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21" w:rsidRPr="00572577" w:rsidRDefault="000A6421" w:rsidP="000A6421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ДЕПАРТАМЕНТ ОБРАЗОВАНИЯ АДМИНИСТРАЦИЯ </w:t>
      </w:r>
    </w:p>
    <w:p w:rsidR="000A6421" w:rsidRPr="00572577" w:rsidRDefault="000A6421" w:rsidP="000A6421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ГОРОДА  ЕКАТЕРИНБУРГА</w:t>
      </w:r>
    </w:p>
    <w:p w:rsidR="000A6421" w:rsidRPr="00572577" w:rsidRDefault="000A6421" w:rsidP="000A64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МУНИЦИПАЛЬНОЕ БЮДЖЕТНОЕ ДОШКОЛЬНОЕ ОБРАЗОВАТЕЛЬНОЕ УЧРЕЖДЕНИЕ – ДЕТСКИЙ САД № 201</w:t>
      </w:r>
    </w:p>
    <w:p w:rsidR="000A6421" w:rsidRDefault="000A6421" w:rsidP="000A64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sz w:val="24"/>
          <w:szCs w:val="24"/>
          <w:lang w:eastAsia="zh-CN"/>
        </w:rPr>
        <w:t>МБДОУ – детский сад № 201</w:t>
      </w:r>
    </w:p>
    <w:p w:rsidR="000A6421" w:rsidRPr="00572577" w:rsidRDefault="000A6421" w:rsidP="000A64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Чкаловский район, г. Екатеринбург, ул. Черняховского,28, 7(343)258-27-30</w:t>
      </w:r>
    </w:p>
    <w:p w:rsidR="000A6421" w:rsidRPr="00E856E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Pr="00E856E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Pr="00E856E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Pr="007B5840" w:rsidRDefault="000A6421" w:rsidP="000A6421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0A6421" w:rsidRPr="00E856E1" w:rsidRDefault="000A6421" w:rsidP="000A6421">
      <w:pPr>
        <w:pStyle w:val="Default"/>
        <w:jc w:val="center"/>
        <w:rPr>
          <w:b/>
          <w:bCs/>
          <w:sz w:val="28"/>
          <w:szCs w:val="28"/>
        </w:rPr>
      </w:pPr>
    </w:p>
    <w:p w:rsidR="000A6421" w:rsidRPr="00E856E1" w:rsidRDefault="000A6421" w:rsidP="000A6421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8420" cy="3464560"/>
            <wp:effectExtent l="0" t="0" r="0" b="0"/>
            <wp:docPr id="1" name="Рисунок 1" descr="C:\Users\NATA\Desktop\садик фото видео телефон\03D9-1AE4\IMG-2019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садик фото видео телефон\03D9-1AE4\IMG-20190524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2" cy="347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Pr="000A6421" w:rsidRDefault="000A6421" w:rsidP="000A64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BC5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Консультация для  педагогов: "</w:t>
      </w:r>
      <w:r w:rsidRPr="0091315D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Использование игровых технологий в процессе экологического воспитания дошкольников</w:t>
      </w:r>
      <w:r w:rsidRPr="000E4BC5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"</w:t>
      </w: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Default="000A6421" w:rsidP="000A6421">
      <w:pPr>
        <w:pStyle w:val="Default"/>
        <w:jc w:val="center"/>
        <w:rPr>
          <w:sz w:val="28"/>
          <w:szCs w:val="28"/>
        </w:rPr>
      </w:pPr>
    </w:p>
    <w:p w:rsidR="000A6421" w:rsidRPr="00A17529" w:rsidRDefault="000A6421" w:rsidP="000A642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Гилева</w:t>
      </w:r>
      <w:proofErr w:type="spellEnd"/>
      <w:r>
        <w:rPr>
          <w:sz w:val="28"/>
          <w:szCs w:val="28"/>
        </w:rPr>
        <w:t xml:space="preserve"> Наталья Александровна, </w:t>
      </w:r>
    </w:p>
    <w:p w:rsidR="000A6421" w:rsidRDefault="000A6421" w:rsidP="000A642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0A6421" w:rsidRDefault="000A6421" w:rsidP="000A6421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0A6421" w:rsidRDefault="000A6421" w:rsidP="000A6421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0A6421" w:rsidRDefault="000A6421" w:rsidP="000A6421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0A6421" w:rsidRDefault="000A6421" w:rsidP="000A64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6E1">
        <w:rPr>
          <w:rFonts w:ascii="Times New Roman" w:hAnsi="Times New Roman" w:cs="Times New Roman"/>
          <w:sz w:val="28"/>
          <w:szCs w:val="28"/>
        </w:rPr>
        <w:t>Екатеринбург, 2021</w:t>
      </w:r>
    </w:p>
    <w:p w:rsidR="0091315D" w:rsidRPr="000A6421" w:rsidRDefault="0091315D" w:rsidP="000A64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Сегодня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экологическое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образование в мире считается приоритетным направлением обучения и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воспитания детей дошкольного возраста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В ознакомлении детей с природой широко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используются разнообразные игры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Игра, несомненно, является ведущим видом деятельности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через игру ребёнок познаёт мир, готовится к взрослой жизни. Игра основана на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восприятии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представленных правил, тем самым ориентирует ребёнка на соблюдение определённых правил взрослой жизни. Игра привлекает ребёнка больше, чем любая другая деятельность. В ней происходит развитие эмоциональной сферы, напрямую связанной с отношениями. В связи с эти для нас представляются важными мысли Л. А. </w:t>
      </w:r>
      <w:proofErr w:type="spellStart"/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Венгера</w:t>
      </w:r>
      <w:proofErr w:type="spellEnd"/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том, что в игре ребёнок проживает и переживает воображаемые события. Следовательно, пережитая в игре ситуация становится собственным эмоциональным опытом ребёнка. Игра оказывает на ребёнка развивающее воздействие. Все игры содержат определённые умственные задачи. Игры носят познавательный и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воспитательный характер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развивают память, внимание. Кроме того, в игре дети учатся строить взаимоотношения со сверстниками, подчиняются установленным правилам, учатся необходимому поведению.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Играя с растениями и животными,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дошкольники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учатся распознавать настроение живого существа, его своеобразие, он упражняется в навыках поведения и общения с ними.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 не замечает того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учится, поскольку здесь он решает свою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игровую задачу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учебную задачу заданную взрослым.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Я считаю, что именно через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игровую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деятельность детям лучше всего получать и осваивать различные знания. Игра способствует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воспитанию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положительного отношения к природному окружению, дети проявляют сочувствие, помогают всем нуждающимся в помощи, заботятся о растительном и животном мире,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воспринимают красоту природы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учатся сохранять и беречь то, что их окружает.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4BC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Экологические</w:t>
      </w:r>
      <w:r w:rsidR="000E4BC5" w:rsidRPr="000E4BC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</w:rPr>
        <w:t>игры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можно условно разделить на несколько видов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1. 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Ролевые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экологические игры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(творческие игры)</w:t>
      </w: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Важное место в жизни ребёнка занимают игры с природным содержанием, которые строятся на его знаниях в этой области и отражают тот или иной вид деятельности людей в природе. Если мы, взрослые будем приобщать ребёнка к природе через непосредственные наблюдения, труд, художественную литературу, телепередачи и так далее, его заинтересованность этой областью действительности, несомненно, найдёт отражение в играх.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Яркие впечатления, полученные ребёнком во время посещения зоопарка, вероятно трансформируются в игру. Он начнёт строить из кубиков, кирпичиков или другого материала клетки для животных и птиц, заселять их игрушечными животными. Взрослый может как бы ненароком включиться в игру ребёнка и сделать её глубже, разнообразнее, содержательнее. Видя, как малыш увлечён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игрой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взрослый поддерживает её новыми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игровыми 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действиями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На машине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(или самолётом, поездом, пароходом)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в зоопарк прибывает новая партия новых животных, например, африканские слоны, обезьяны, крокодилы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(ещё не задействованные в игре животные)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Взрослый, взяв на себя роль шофёра, который доставил зверей, просит ребёнка – «директора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«зоопарка»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принять груз, расписаться в квитанции и устроить животных получше (в просторных и светлых клетках, так как они долго ехали в тесноте и устали. Такое включение в игру займёт у взрослого немного времени, но даст ребёнку толчок для развития сюжета. Теперь он сам будет привозить новых животных и устраивать их в зоопарке. Где будет жить крокодил? Какой надо построить аквариум? Сколько воды необходимо? Чем кормить?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 какую клетку надо поместить слона? Какая растительность должна быть рядом с отгороженной местностью зоопарка, если есть возможность выпустить их погулять?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надо следить за чистотой клеток, какими средствами надо их мыть? Из какого материала должны сделаны клетки? Что должно находиться в клетке?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(пеньки, ветки, гнёзда, солома и так далее)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Дальше подвести детей к тому, кто будет привозить корм и еду. Какая должна быть еда?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(мясо, рыба, зерно, вода, витамины)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Затем спросить детей о том, где должна хранится еда. У детей появляется новый сюжет, надо правильно кормить, заботится о их жизни. Дети получают не только знания о жизни животных, о внешнем виде, среде их обитания, но и учатся за ними ухаживать и заботится о них. Они строят красивые, большие, удобные клетки, кормят их, моют клетки. Распределяют обязанности, контролируют работу друг друга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(директор, сторож, шофёр и так далее)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Сюжетно – ролевая игра с природным содержанием может быть развёрнута на основе различных событий жизни - посещение цирка, поездки во время отпуска родителей на юг или в деревню, знакомства с фермой, экскурсия на луг, в лес, поле, теплицу, сельскохозяйственную выставку (или рассказать о ней, демонстрируя рассказ иллюстрациями, ипподром и так далее.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Принимая на себя роль в игре, ребёнку необходимо уметь соответственно реагировать на действия и речь посетителей разных ролей, связанных по смыслу с его ролью. В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процессе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наблюдений за окружающими необходимо предусмотреть разные ситуации, предполагаемые различное взаимодействие людей с природой.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Знакомя детей с животными, живущими рядом с человеком, дать возможность ребёнку принимать активное участие за животными (покормить, почистить клетку, привлечь к созданию условий для них от холода.</w:t>
      </w:r>
    </w:p>
    <w:p w:rsidR="0091315D" w:rsidRPr="0091315D" w:rsidRDefault="0091315D" w:rsidP="000E4B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Чтобы детям было интересно играть в игры, я создаю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необходимые ситуации, например: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«Котенок заблудился»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находят ма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>ленького котенка (игрушку),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который плачет и 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говорит, что он потерялся. Ребята 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выясняют, как он заблудился. Кто его мама, помогают ему перейти через дорогу, кормят его или предлагают поселиться у них и создают необходимые для него условия.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r w:rsidRPr="009131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 пути можно петь песенки, читать стихи.</w:t>
      </w:r>
      <w:r w:rsidR="000E4BC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)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Играя в игру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«Семья»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создать сложную ситуацию, направленную на знание того, как варить суп, из каких овощей, как их нужно мыть, где их лучше выращивать и так далее.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«Путешествие в лес»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можно решить несколько задач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знаний о том, что растёт в лесу и кто живёт, правила поведения в лесу, а также безопасность в лесу (не рвать незнакомые травы, цвет, грибы, не брать на руки животных и так далее, не уходить от взрослых).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Имитационные </w:t>
      </w:r>
      <w:r w:rsidRPr="000E4BC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экологические игры</w:t>
      </w:r>
      <w:r w:rsidRPr="0091315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Данные игры основаны на моделировании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экологической деятельности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Так, игра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«Экосистема водоём»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позволяет проследить роль каждого компонента этой системы, смоделировать последствия антропогенного воздействия на биоценозы, а игра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0E4B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Экологическая пирамидка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показать пищевые цепи (ребёнок наглядно видит, что нарушение одного звена в пищевой цепочке ведёт к гибели остальных).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рыбы. Высохнут речки, моря – погибнет рыба. Если не будет света и тепла, воды погибнут растения и животные. Не будет насекомых, то погибнут птицы так далее.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Соревновательные </w:t>
      </w:r>
      <w:r w:rsidRPr="000E4BC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экологические игры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Такие игры стимулируют активность их участников в приобретении и демонстрации биологических знаний, навыков и умений.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 ним относятся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 конкурс – аукцион, конкурс – марафон, КВН,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экологическая викторина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«Поле чудес»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и так далее.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Это игры, в которых дети демонстрируют свои знания. Логически мыслят, быстро принимают решения. А также и выполняют практическую деятельность.</w:t>
      </w:r>
    </w:p>
    <w:p w:rsidR="000A6421" w:rsidRDefault="0091315D" w:rsidP="000A64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в игре КВН дети отвечают на поставленные вопросы, зарисовывают ответы, решают проблемные задачи, поют, танцуют, выполняют трудовую деятельность. На протяжении всей игры наблюдается активная работа детей, дети помогают друг другу, а главное – это учатся правильно относиться к окружающему миру, для чего человек пришёл в этот мир? Не только быть пользователем и потребителем природы, а быть созидателем и принимать участие в сохранении и сбережении богатства природы.</w:t>
      </w:r>
    </w:p>
    <w:p w:rsidR="000A6421" w:rsidRDefault="000A6421" w:rsidP="000A64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A6421" w:rsidRDefault="000A6421" w:rsidP="000A64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A6421" w:rsidRDefault="0091315D" w:rsidP="000A64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4.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Игры – путешествия.</w:t>
      </w:r>
    </w:p>
    <w:p w:rsidR="0091315D" w:rsidRPr="0091315D" w:rsidRDefault="0091315D" w:rsidP="000A64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Широко применяются в практике данные игры, в которых дети с помощью ТСО попадают на Северный полюс, на дно океана или моря, на солнечную планету и так далее. Данные игры также способствуют расширению знаний о мире, правильно относиться к предметам окружения и стремление больше узнать. Способствуют </w:t>
      </w:r>
      <w:r w:rsidRPr="00274C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экологическому воспитанию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 не загрязнять воздух, моря и океаны, беречь животных и создавать им природные условия места их обитания.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5. </w:t>
      </w:r>
      <w:r w:rsidRPr="009131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Дидактические игры.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Эти игры носят разнообразный характер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 речевые игры, развив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>ающие, математические. Например: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«Кто где живёт?»</w:t>
      </w: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должны правильно по среде обитания определить место нахождения животных, птиц и дать сопроводить свой ответ аргументами. Лиса живёт в лесу, она роет для себя нору, она не впадает в спячку, так как меняет шубку (шерсть становится более тёплой и густой, сама достаёт корм, она санитар леса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(уничтожает мышей, больных животных)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также классифицируют птиц, животных, цветы, растения по заданному признаку. Различные настольно – печатные и развивающие игры позволяю не только узнавать по внешнему признаку, но и знакомиться с местом обитания, дети учатся правильно относиться к природному окружению.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6.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Игры с природным материалом.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очень нравятся такие игры, в которых напрямую связаны с природой. Они сами заготавливают материал, не причиняя вреда природе, учатся применять его на практике. Также дети любят играть с песком, водой, они определяют свойства, качества материала, проводят опыты.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процессе игровой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деятельности я формирую у детей умение осознать себя частью мира, формирую и углубляю систему представления детей о явлениях и объектах неживой природы как факторах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 благополучия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обобщаю знания природоохранного характера, формирую основы планетарного </w:t>
      </w:r>
      <w:r w:rsidRPr="000E4BC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 сознания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 даю понятие о том, что мы живём на планете Земля и мы являемся хозяевами. У всех людей, какой бы они не были национальности, в какой стране они не жили у них одна забота – сохранить нашу планету для дальнейшей жизни. Каждый человек должен знать правила здорового образа жизни и выполнять их. Знания о природном окружении нам необходимы для того, чтобы ей не мешать, но и уметь оберегать и поддерживать.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В своей работе я провожу целую систему игр,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состоящих из нескольких блоков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Игры на познание и классификацию объектов окружающего мира, понимание единства всех его составляющих,</w:t>
      </w:r>
      <w:r w:rsidR="000E4B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законов его развития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«Природный мир бывает разным»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 одним словом»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общего?»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часть чего?»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«Рыбы – птицы - звери»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«Цепочка»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2. Игры на развитие чувственного </w:t>
      </w:r>
      <w:r w:rsidRPr="00274C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восприятия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(работа анализаторов)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«Мир звуков»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«Наши помощники»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по запаху»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«Волшебные звуки»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 овощ ты съел?»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3. Игры, способствующие формированию основ </w:t>
      </w:r>
      <w:r w:rsidRPr="00274C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экологического самосознания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«Один – хорошо, много – плохо»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будет, если?»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«Береги природу!»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и так далее.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4. Игры на развитие навыка анализа ситуаций через целенаправленное сужение поля поиска (игра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 – нет»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91315D" w:rsidRPr="00BB67FF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При организации игр я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использую</w:t>
      </w:r>
      <w:r w:rsidR="00274CB8"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системный подход различных видов активной деятельности детей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: исследовательская, продуктивная, театральная, двигательная, музыкальная.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Использую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различные методы и приёмы.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Привлекаю всех детей, а особенно малоактивных, поощряю детей за активное решение задач.</w:t>
      </w:r>
    </w:p>
    <w:p w:rsidR="0091315D" w:rsidRPr="00BB67FF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Создала картотеку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игр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. При проведении и организации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игровой деятельности использую разработки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Алябьева</w:t>
      </w:r>
      <w:proofErr w:type="spellEnd"/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Е. А.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«Тематические дни и недели в детском саду»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Коррекционно</w:t>
      </w:r>
      <w:proofErr w:type="spellEnd"/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– развивающие занятия»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(игры-перевоплощения и мини-этюды)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; разработки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игр 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. Павловой; разработки Рыжовой Н. А.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 и природа»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«Воздух – невидимка»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BB67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«Волшебница – вода»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315D" w:rsidRPr="00BB67FF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Технология экологического воспитания дошкольников</w:t>
      </w:r>
      <w:r w:rsidR="00BB67FF"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включает следующие компоненты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разнообразные циклы наблюдений в повседневной жизни (за елью на участке в зимнее время, осенними цветущими растениями, весенними первоцветами). Каждый из циклов включает 3-5 наблюдений и позволяет детям получить первые конкретные знания об этих объектах природы;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• ежемесячные </w:t>
      </w:r>
      <w:r w:rsidRPr="009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течение одной недели)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 наблюдения за погодными явлениями, которые сопровождаются ежедневным ведением календаря.</w:t>
      </w:r>
    </w:p>
    <w:p w:rsidR="0091315D" w:rsidRPr="0091315D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совместная деятельность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детьми в уголке природы по уходу за комнатными растениями.</w:t>
      </w:r>
    </w:p>
    <w:p w:rsidR="0091315D" w:rsidRPr="0091315D" w:rsidRDefault="0091315D" w:rsidP="009131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5D">
        <w:rPr>
          <w:rFonts w:ascii="Times New Roman" w:eastAsia="Times New Roman" w:hAnsi="Times New Roman" w:cs="Times New Roman"/>
          <w:color w:val="111111"/>
          <w:sz w:val="28"/>
          <w:szCs w:val="28"/>
        </w:rPr>
        <w:t>• рассказывание и обыгрывание народных сказок, рассматривание иллюстраций в книгах;</w:t>
      </w:r>
    </w:p>
    <w:p w:rsidR="0091315D" w:rsidRPr="00BB67FF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проведение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 занятий один раз в две недели; работа в тетради;</w:t>
      </w:r>
    </w:p>
    <w:p w:rsidR="0091315D" w:rsidRPr="00BB67FF" w:rsidRDefault="0091315D" w:rsidP="009131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• организация </w:t>
      </w:r>
      <w:r w:rsidRPr="00BB67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экологических проектов</w:t>
      </w:r>
      <w:r w:rsidRPr="00BB67F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E4BC5" w:rsidRPr="00274CB8" w:rsidRDefault="000E4BC5">
      <w:pPr>
        <w:rPr>
          <w:rFonts w:ascii="Times New Roman" w:hAnsi="Times New Roman" w:cs="Times New Roman"/>
          <w:sz w:val="28"/>
          <w:szCs w:val="28"/>
        </w:rPr>
      </w:pPr>
    </w:p>
    <w:sectPr w:rsidR="000E4BC5" w:rsidRPr="00274CB8" w:rsidSect="00CC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1315D"/>
    <w:rsid w:val="000A6421"/>
    <w:rsid w:val="000E4BC5"/>
    <w:rsid w:val="00274CB8"/>
    <w:rsid w:val="0091315D"/>
    <w:rsid w:val="00BB67FF"/>
    <w:rsid w:val="00CC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B4"/>
  </w:style>
  <w:style w:type="paragraph" w:styleId="1">
    <w:name w:val="heading 1"/>
    <w:basedOn w:val="a"/>
    <w:link w:val="10"/>
    <w:uiPriority w:val="9"/>
    <w:qFormat/>
    <w:rsid w:val="0091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1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1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1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31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1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64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2021-07-28T10:04:00Z</dcterms:created>
  <dcterms:modified xsi:type="dcterms:W3CDTF">2021-07-28T17:24:00Z</dcterms:modified>
</cp:coreProperties>
</file>