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D3D" w:rsidRPr="00465F8F" w:rsidRDefault="00B470AA" w:rsidP="00465F8F">
      <w:pPr>
        <w:spacing w:line="360" w:lineRule="auto"/>
        <w:jc w:val="both"/>
        <w:rPr>
          <w:rFonts w:ascii="Times New Roman" w:hAnsi="Times New Roman" w:cs="Times New Roman"/>
          <w:sz w:val="28"/>
          <w:szCs w:val="28"/>
        </w:rPr>
      </w:pPr>
      <w:bookmarkStart w:id="0" w:name="_GoBack"/>
      <w:r w:rsidRPr="00465F8F">
        <w:rPr>
          <w:rFonts w:ascii="Times New Roman" w:hAnsi="Times New Roman" w:cs="Times New Roman"/>
          <w:b/>
          <w:sz w:val="28"/>
          <w:szCs w:val="28"/>
        </w:rPr>
        <w:t>Организация совместной деятельности детей дошкольного возраста</w:t>
      </w:r>
      <w:proofErr w:type="gramStart"/>
      <w:r w:rsidRPr="00465F8F">
        <w:rPr>
          <w:rFonts w:ascii="Times New Roman" w:hAnsi="Times New Roman" w:cs="Times New Roman"/>
          <w:b/>
          <w:sz w:val="28"/>
          <w:szCs w:val="28"/>
        </w:rPr>
        <w:t>.</w:t>
      </w:r>
      <w:proofErr w:type="gramEnd"/>
      <w:r w:rsidRPr="00465F8F">
        <w:rPr>
          <w:rFonts w:ascii="Times New Roman" w:hAnsi="Times New Roman" w:cs="Times New Roman"/>
          <w:b/>
          <w:sz w:val="28"/>
          <w:szCs w:val="28"/>
        </w:rPr>
        <w:t xml:space="preserve"> </w:t>
      </w:r>
      <w:bookmarkEnd w:id="0"/>
      <w:proofErr w:type="gramStart"/>
      <w:r w:rsidR="00606D3D" w:rsidRPr="00465F8F">
        <w:rPr>
          <w:rFonts w:ascii="Times New Roman" w:hAnsi="Times New Roman" w:cs="Times New Roman"/>
          <w:sz w:val="28"/>
          <w:szCs w:val="28"/>
        </w:rPr>
        <w:t>э</w:t>
      </w:r>
      <w:proofErr w:type="gramEnd"/>
      <w:r w:rsidR="00606D3D" w:rsidRPr="00465F8F">
        <w:rPr>
          <w:rFonts w:ascii="Times New Roman" w:hAnsi="Times New Roman" w:cs="Times New Roman"/>
          <w:sz w:val="28"/>
          <w:szCs w:val="28"/>
        </w:rPr>
        <w:t>то организованная система активности взаимодействующих индивидов, направленная на целесообразное производство (воспроизводство) объектов материальной и духовной культуры.</w:t>
      </w:r>
    </w:p>
    <w:p w:rsidR="00B35ADB" w:rsidRPr="00465F8F" w:rsidRDefault="00606D3D" w:rsidP="00465F8F">
      <w:pPr>
        <w:spacing w:line="360" w:lineRule="auto"/>
        <w:jc w:val="both"/>
        <w:rPr>
          <w:rFonts w:ascii="Times New Roman" w:hAnsi="Times New Roman" w:cs="Times New Roman"/>
          <w:color w:val="000000"/>
          <w:sz w:val="28"/>
          <w:szCs w:val="28"/>
          <w:shd w:val="clear" w:color="auto" w:fill="FFFFFF"/>
        </w:rPr>
      </w:pPr>
      <w:r w:rsidRPr="00465F8F">
        <w:rPr>
          <w:rFonts w:ascii="Times New Roman" w:hAnsi="Times New Roman" w:cs="Times New Roman"/>
          <w:color w:val="000000"/>
          <w:sz w:val="28"/>
          <w:szCs w:val="28"/>
          <w:shd w:val="clear" w:color="auto" w:fill="FFFFFF"/>
        </w:rPr>
        <w:t>Совместная деятельность это такая деятельность, которая осуществляется двумя или более участниками, характеризуется единством по месту, времени и действию, общей целью, и  </w:t>
      </w:r>
      <w:proofErr w:type="gramStart"/>
      <w:r w:rsidRPr="00465F8F">
        <w:rPr>
          <w:rFonts w:ascii="Times New Roman" w:hAnsi="Times New Roman" w:cs="Times New Roman"/>
          <w:color w:val="000000"/>
          <w:sz w:val="28"/>
          <w:szCs w:val="28"/>
          <w:shd w:val="clear" w:color="auto" w:fill="FFFFFF"/>
        </w:rPr>
        <w:t>и</w:t>
      </w:r>
      <w:proofErr w:type="gramEnd"/>
      <w:r w:rsidRPr="00465F8F">
        <w:rPr>
          <w:rFonts w:ascii="Times New Roman" w:hAnsi="Times New Roman" w:cs="Times New Roman"/>
          <w:color w:val="000000"/>
          <w:sz w:val="28"/>
          <w:szCs w:val="28"/>
          <w:shd w:val="clear" w:color="auto" w:fill="FFFFFF"/>
        </w:rPr>
        <w:t xml:space="preserve"> осуществляется посредством инициативной координации и управления действиями друг друга, внутри общего способа действия, происходящих на фоне совместных переживаний с учетом особенностей каждого участника.</w:t>
      </w:r>
    </w:p>
    <w:p w:rsidR="00606D3D" w:rsidRPr="00465F8F" w:rsidRDefault="00606D3D" w:rsidP="00465F8F">
      <w:pPr>
        <w:spacing w:line="360" w:lineRule="auto"/>
        <w:jc w:val="both"/>
        <w:rPr>
          <w:rFonts w:ascii="Times New Roman" w:hAnsi="Times New Roman" w:cs="Times New Roman"/>
          <w:color w:val="000000"/>
          <w:sz w:val="28"/>
          <w:szCs w:val="28"/>
          <w:shd w:val="clear" w:color="auto" w:fill="FFFFFF"/>
        </w:rPr>
      </w:pPr>
      <w:r w:rsidRPr="00465F8F">
        <w:rPr>
          <w:rFonts w:ascii="Times New Roman" w:hAnsi="Times New Roman" w:cs="Times New Roman"/>
          <w:color w:val="000000"/>
          <w:sz w:val="28"/>
          <w:szCs w:val="28"/>
          <w:shd w:val="clear" w:color="auto" w:fill="FFFFFF"/>
        </w:rPr>
        <w:t xml:space="preserve"> </w:t>
      </w:r>
      <w:r w:rsidRPr="00465F8F">
        <w:rPr>
          <w:rFonts w:ascii="Times New Roman" w:hAnsi="Times New Roman" w:cs="Times New Roman"/>
          <w:b/>
          <w:color w:val="000000"/>
          <w:sz w:val="28"/>
          <w:szCs w:val="28"/>
          <w:shd w:val="clear" w:color="auto" w:fill="FFFFFF"/>
        </w:rPr>
        <w:t>Совместную деятельность следует отличать от деятельности "рядом, но не вместе".</w:t>
      </w:r>
      <w:r w:rsidRPr="00465F8F">
        <w:rPr>
          <w:rFonts w:ascii="Times New Roman" w:hAnsi="Times New Roman" w:cs="Times New Roman"/>
          <w:color w:val="000000"/>
          <w:sz w:val="28"/>
          <w:szCs w:val="28"/>
          <w:shd w:val="clear" w:color="auto" w:fill="FFFFFF"/>
        </w:rPr>
        <w:t xml:space="preserve"> Совместная деятельность рассматривается как синоним или форма организации и протекания процесса взаимодействия по отношению к терминам сотрудничество, общение, совместно-распределенная деятельность, при этом каждый термин имеет свою историю развития.</w:t>
      </w:r>
    </w:p>
    <w:p w:rsidR="00606D3D" w:rsidRPr="00465F8F" w:rsidRDefault="00FE6124" w:rsidP="00465F8F">
      <w:pPr>
        <w:pStyle w:val="a5"/>
        <w:shd w:val="clear" w:color="auto" w:fill="FFFFFF"/>
        <w:spacing w:line="360" w:lineRule="auto"/>
        <w:ind w:firstLine="225"/>
        <w:jc w:val="both"/>
        <w:rPr>
          <w:color w:val="000000"/>
          <w:sz w:val="28"/>
          <w:szCs w:val="28"/>
        </w:rPr>
      </w:pPr>
      <w:r>
        <w:rPr>
          <w:color w:val="000000"/>
          <w:sz w:val="28"/>
          <w:szCs w:val="28"/>
        </w:rPr>
        <w:t xml:space="preserve">Д. Н. Исаев </w:t>
      </w:r>
      <w:r w:rsidR="00606D3D" w:rsidRPr="00465F8F">
        <w:rPr>
          <w:color w:val="000000"/>
          <w:sz w:val="28"/>
          <w:szCs w:val="28"/>
        </w:rPr>
        <w:t xml:space="preserve"> выделяет следующие отличительные признаки совместной деятельности:</w:t>
      </w:r>
    </w:p>
    <w:p w:rsidR="00606D3D" w:rsidRPr="00465F8F" w:rsidRDefault="00606D3D" w:rsidP="00465F8F">
      <w:pPr>
        <w:pStyle w:val="a5"/>
        <w:shd w:val="clear" w:color="auto" w:fill="FFFFFF"/>
        <w:spacing w:line="360" w:lineRule="auto"/>
        <w:ind w:firstLine="225"/>
        <w:jc w:val="both"/>
        <w:rPr>
          <w:color w:val="000000"/>
          <w:sz w:val="28"/>
          <w:szCs w:val="28"/>
        </w:rPr>
      </w:pPr>
      <w:r w:rsidRPr="00465F8F">
        <w:rPr>
          <w:color w:val="000000"/>
          <w:sz w:val="28"/>
          <w:szCs w:val="28"/>
        </w:rPr>
        <w:t>- пространственное и временное соприсутствие участников, создающее возможность непосредственного личного контакта между ними - обмена действиями, информацией, а также взаимной перцепции;</w:t>
      </w:r>
    </w:p>
    <w:p w:rsidR="00606D3D" w:rsidRPr="00465F8F" w:rsidRDefault="00606D3D" w:rsidP="00465F8F">
      <w:pPr>
        <w:pStyle w:val="a5"/>
        <w:shd w:val="clear" w:color="auto" w:fill="FFFFFF"/>
        <w:spacing w:line="360" w:lineRule="auto"/>
        <w:ind w:firstLine="225"/>
        <w:jc w:val="both"/>
        <w:rPr>
          <w:color w:val="000000"/>
          <w:sz w:val="28"/>
          <w:szCs w:val="28"/>
        </w:rPr>
      </w:pPr>
      <w:r w:rsidRPr="00465F8F">
        <w:rPr>
          <w:color w:val="000000"/>
          <w:sz w:val="28"/>
          <w:szCs w:val="28"/>
        </w:rPr>
        <w:t>- наличие единой цели, предвосхищаемого результата деятельности, отвечающего общим интересам и способствующего реализации потребностей каждого из участников;</w:t>
      </w:r>
    </w:p>
    <w:p w:rsidR="00606D3D" w:rsidRPr="00465F8F" w:rsidRDefault="00606D3D" w:rsidP="00465F8F">
      <w:pPr>
        <w:pStyle w:val="a5"/>
        <w:shd w:val="clear" w:color="auto" w:fill="FFFFFF"/>
        <w:spacing w:line="360" w:lineRule="auto"/>
        <w:ind w:firstLine="225"/>
        <w:jc w:val="both"/>
        <w:rPr>
          <w:color w:val="000000"/>
          <w:sz w:val="28"/>
          <w:szCs w:val="28"/>
        </w:rPr>
      </w:pPr>
      <w:r w:rsidRPr="00465F8F">
        <w:rPr>
          <w:color w:val="000000"/>
          <w:sz w:val="28"/>
          <w:szCs w:val="28"/>
        </w:rPr>
        <w:t>- наличие органов организации и руководства, воплощенных либо в лице одного из участников, наделенного особыми полномочиями, либо распределенных:</w:t>
      </w:r>
    </w:p>
    <w:p w:rsidR="00606D3D" w:rsidRPr="00465F8F" w:rsidRDefault="00606D3D" w:rsidP="00465F8F">
      <w:pPr>
        <w:pStyle w:val="a5"/>
        <w:shd w:val="clear" w:color="auto" w:fill="FFFFFF"/>
        <w:spacing w:line="360" w:lineRule="auto"/>
        <w:ind w:firstLine="225"/>
        <w:jc w:val="both"/>
        <w:rPr>
          <w:color w:val="000000"/>
          <w:sz w:val="28"/>
          <w:szCs w:val="28"/>
        </w:rPr>
      </w:pPr>
      <w:r w:rsidRPr="00465F8F">
        <w:rPr>
          <w:color w:val="000000"/>
          <w:sz w:val="28"/>
          <w:szCs w:val="28"/>
        </w:rPr>
        <w:lastRenderedPageBreak/>
        <w:t>- разделение процесса деятельности между участниками, обусловленное характером цели, средств и условий ее достижения, составом и уровнем квалификации исполнителей;</w:t>
      </w:r>
    </w:p>
    <w:p w:rsidR="00606D3D" w:rsidRPr="00465F8F" w:rsidRDefault="00606D3D" w:rsidP="00465F8F">
      <w:pPr>
        <w:pStyle w:val="a5"/>
        <w:shd w:val="clear" w:color="auto" w:fill="FFFFFF"/>
        <w:spacing w:line="360" w:lineRule="auto"/>
        <w:ind w:firstLine="225"/>
        <w:jc w:val="both"/>
        <w:rPr>
          <w:color w:val="000000"/>
          <w:sz w:val="28"/>
          <w:szCs w:val="28"/>
        </w:rPr>
      </w:pPr>
      <w:r w:rsidRPr="00465F8F">
        <w:rPr>
          <w:color w:val="000000"/>
          <w:sz w:val="28"/>
          <w:szCs w:val="28"/>
        </w:rPr>
        <w:t xml:space="preserve">- возникновение в процессе деятельности межличностных отношений на основе предметно-заданных </w:t>
      </w:r>
      <w:proofErr w:type="spellStart"/>
      <w:r w:rsidRPr="00465F8F">
        <w:rPr>
          <w:color w:val="000000"/>
          <w:sz w:val="28"/>
          <w:szCs w:val="28"/>
        </w:rPr>
        <w:t>функционалъно</w:t>
      </w:r>
      <w:proofErr w:type="spellEnd"/>
      <w:r w:rsidRPr="00465F8F">
        <w:rPr>
          <w:color w:val="000000"/>
          <w:sz w:val="28"/>
          <w:szCs w:val="28"/>
        </w:rPr>
        <w:t>-ролевых взаимодействий, приобретающих со временем относительно самостоятельный характер.</w:t>
      </w:r>
    </w:p>
    <w:p w:rsidR="00606D3D" w:rsidRPr="00465F8F" w:rsidRDefault="00606D3D" w:rsidP="00465F8F">
      <w:pPr>
        <w:pStyle w:val="a5"/>
        <w:shd w:val="clear" w:color="auto" w:fill="FFFFFF"/>
        <w:spacing w:line="360" w:lineRule="auto"/>
        <w:ind w:firstLine="225"/>
        <w:jc w:val="both"/>
        <w:rPr>
          <w:color w:val="000000"/>
          <w:sz w:val="28"/>
          <w:szCs w:val="28"/>
        </w:rPr>
      </w:pPr>
      <w:r w:rsidRPr="00465F8F">
        <w:rPr>
          <w:color w:val="000000"/>
          <w:sz w:val="28"/>
          <w:szCs w:val="28"/>
        </w:rPr>
        <w:t>Таким образом, в ситуации совместной деятельности детей старшего дошкольного возраста возникает оптимальная зона реализации всех возможностей развития ребенка, содержащихся в сотрудничестве детей между собой.</w:t>
      </w:r>
    </w:p>
    <w:p w:rsidR="00606D3D" w:rsidRPr="00465F8F" w:rsidRDefault="00606D3D" w:rsidP="00465F8F">
      <w:pPr>
        <w:spacing w:line="360" w:lineRule="auto"/>
        <w:jc w:val="both"/>
        <w:rPr>
          <w:rFonts w:ascii="Times New Roman" w:hAnsi="Times New Roman" w:cs="Times New Roman"/>
          <w:sz w:val="28"/>
          <w:szCs w:val="28"/>
        </w:rPr>
      </w:pPr>
    </w:p>
    <w:p w:rsidR="00465F8F" w:rsidRDefault="00465F8F" w:rsidP="00465F8F">
      <w:pPr>
        <w:spacing w:line="360" w:lineRule="auto"/>
        <w:rPr>
          <w:rFonts w:ascii="Times New Roman" w:hAnsi="Times New Roman" w:cs="Times New Roman"/>
          <w:sz w:val="28"/>
          <w:szCs w:val="28"/>
        </w:rPr>
      </w:pPr>
      <w:r>
        <w:rPr>
          <w:rFonts w:ascii="Times New Roman" w:hAnsi="Times New Roman" w:cs="Times New Roman"/>
          <w:b/>
          <w:sz w:val="28"/>
          <w:szCs w:val="28"/>
        </w:rPr>
        <w:t xml:space="preserve">Общая </w:t>
      </w:r>
      <w:r w:rsidR="004E1F83" w:rsidRPr="00465F8F">
        <w:rPr>
          <w:rFonts w:ascii="Times New Roman" w:hAnsi="Times New Roman" w:cs="Times New Roman"/>
          <w:b/>
          <w:sz w:val="28"/>
          <w:szCs w:val="28"/>
        </w:rPr>
        <w:t>цель</w:t>
      </w:r>
      <w:r w:rsidR="004E1F83" w:rsidRPr="00465F8F">
        <w:rPr>
          <w:rFonts w:ascii="Times New Roman" w:hAnsi="Times New Roman" w:cs="Times New Roman"/>
          <w:sz w:val="28"/>
          <w:szCs w:val="28"/>
        </w:rPr>
        <w:br/>
        <w:t>- центральный компонент ее структуры, понимаемый как идеально представленный результат, к которому стремится общность. Общая цель может распадаться на более частные и конкретные задачи, поэтапное решение которых приближает участников к цели. Наличие цели требует вполне определенной системы действий по ее достижению. Важно научить детей самостоятельно принимать и осознавать цель самостоятельной деятельности, предусматривать пути ее осуществления, то есть вывести взаимодействие на рациональный уровень. </w:t>
      </w:r>
      <w:r w:rsidR="004E1F83" w:rsidRPr="00465F8F">
        <w:rPr>
          <w:rFonts w:ascii="Times New Roman" w:hAnsi="Times New Roman" w:cs="Times New Roman"/>
          <w:sz w:val="28"/>
          <w:szCs w:val="28"/>
        </w:rPr>
        <w:br/>
      </w:r>
      <w:r w:rsidR="004E1F83" w:rsidRPr="00465F8F">
        <w:rPr>
          <w:rFonts w:ascii="Times New Roman" w:hAnsi="Times New Roman" w:cs="Times New Roman"/>
          <w:b/>
          <w:sz w:val="28"/>
          <w:szCs w:val="28"/>
        </w:rPr>
        <w:t>Общий мотив</w:t>
      </w:r>
      <w:r w:rsidR="004E1F83" w:rsidRPr="00465F8F">
        <w:rPr>
          <w:rFonts w:ascii="Times New Roman" w:hAnsi="Times New Roman" w:cs="Times New Roman"/>
          <w:b/>
          <w:sz w:val="28"/>
          <w:szCs w:val="28"/>
        </w:rPr>
        <w:br/>
      </w:r>
      <w:r w:rsidR="004E1F83" w:rsidRPr="00465F8F">
        <w:rPr>
          <w:rFonts w:ascii="Times New Roman" w:hAnsi="Times New Roman" w:cs="Times New Roman"/>
          <w:sz w:val="28"/>
          <w:szCs w:val="28"/>
        </w:rPr>
        <w:t>побуждает</w:t>
      </w:r>
      <w:r>
        <w:rPr>
          <w:rFonts w:ascii="Times New Roman" w:hAnsi="Times New Roman" w:cs="Times New Roman"/>
          <w:sz w:val="28"/>
          <w:szCs w:val="28"/>
        </w:rPr>
        <w:t xml:space="preserve">  детей к сотрудничеству.</w:t>
      </w:r>
      <w:r w:rsidR="004E1F83" w:rsidRPr="00465F8F">
        <w:rPr>
          <w:rFonts w:ascii="Times New Roman" w:hAnsi="Times New Roman" w:cs="Times New Roman"/>
          <w:sz w:val="28"/>
          <w:szCs w:val="28"/>
        </w:rPr>
        <w:t xml:space="preserve"> Мотивы в значительно большей степени переживаются, чем осознаются детьми, хотя процесс осознания дошкольником своего поведения идет достаточно интенсивно в конце дошкольного периода и выступает в качестве одного из важнейших психических новообразований. </w:t>
      </w:r>
    </w:p>
    <w:p w:rsidR="004E1F83" w:rsidRPr="00465F8F" w:rsidRDefault="004E1F83" w:rsidP="00465F8F">
      <w:pPr>
        <w:spacing w:line="360" w:lineRule="auto"/>
        <w:rPr>
          <w:rFonts w:ascii="Times New Roman" w:hAnsi="Times New Roman" w:cs="Times New Roman"/>
          <w:sz w:val="28"/>
          <w:szCs w:val="28"/>
        </w:rPr>
      </w:pPr>
      <w:r w:rsidRPr="00465F8F">
        <w:rPr>
          <w:rFonts w:ascii="Times New Roman" w:hAnsi="Times New Roman" w:cs="Times New Roman"/>
          <w:sz w:val="28"/>
          <w:szCs w:val="28"/>
        </w:rPr>
        <w:lastRenderedPageBreak/>
        <w:t>Можно сказать, эмоции детей раскрывают их мотивы в стремлении участвовать во взаимодействии со сверстниками, желании или нежелании принять мотивы действий партнеров, переживании успеха или не успеха собственных действий, переживании удач или неудач взаимодействия с партнером, эмоциональной оценке результата, общем эмоциональном фоне взаимодействия, эмоциональном отношении к партнеру. Необходимо отметить, что совместная деятельность создает лучшую мотивацию, чем индивидуальная. Групповая форма «втягивает» в активную работу даже пассивных, слабо мотивированных детей, так как они не могут отказаться выполнять свою часть работы, не подвергнувшись обструкции со стороны товарищей. Кроме того, подсознательно возникает установка на соревнование, желание быть не хуже других. Общая направленность ребенка на взаимодействие со сверстником постепенно перерастает в осознанное стремление вместе с другими работать хорошо и </w:t>
      </w:r>
      <w:r w:rsidRPr="00465F8F">
        <w:rPr>
          <w:rFonts w:ascii="Times New Roman" w:hAnsi="Times New Roman" w:cs="Times New Roman"/>
          <w:sz w:val="28"/>
          <w:szCs w:val="28"/>
        </w:rPr>
        <w:br/>
        <w:t>быстро, т.е. наиболее адекватным способом сделать дело, получить нужный всем результат. </w:t>
      </w:r>
    </w:p>
    <w:p w:rsidR="00B35ADB" w:rsidRPr="00465F8F" w:rsidRDefault="00B35ADB" w:rsidP="00465F8F">
      <w:pPr>
        <w:spacing w:line="360" w:lineRule="auto"/>
        <w:rPr>
          <w:rFonts w:ascii="Times New Roman" w:hAnsi="Times New Roman" w:cs="Times New Roman"/>
          <w:sz w:val="28"/>
          <w:szCs w:val="28"/>
        </w:rPr>
      </w:pPr>
      <w:r w:rsidRPr="00465F8F">
        <w:rPr>
          <w:rFonts w:ascii="Times New Roman" w:hAnsi="Times New Roman" w:cs="Times New Roman"/>
          <w:b/>
          <w:sz w:val="28"/>
          <w:szCs w:val="28"/>
        </w:rPr>
        <w:t>С</w:t>
      </w:r>
      <w:r w:rsidR="004E1F83" w:rsidRPr="00465F8F">
        <w:rPr>
          <w:rFonts w:ascii="Times New Roman" w:hAnsi="Times New Roman" w:cs="Times New Roman"/>
          <w:b/>
          <w:sz w:val="28"/>
          <w:szCs w:val="28"/>
        </w:rPr>
        <w:t>овместные действия,</w:t>
      </w:r>
      <w:r w:rsidR="004E1F83" w:rsidRPr="00465F8F">
        <w:rPr>
          <w:rFonts w:ascii="Times New Roman" w:hAnsi="Times New Roman" w:cs="Times New Roman"/>
          <w:b/>
          <w:sz w:val="28"/>
          <w:szCs w:val="28"/>
        </w:rPr>
        <w:br/>
      </w:r>
      <w:r w:rsidR="004E1F83" w:rsidRPr="00465F8F">
        <w:rPr>
          <w:rFonts w:ascii="Times New Roman" w:hAnsi="Times New Roman" w:cs="Times New Roman"/>
          <w:sz w:val="28"/>
          <w:szCs w:val="28"/>
        </w:rPr>
        <w:t xml:space="preserve">т.е. такие элементы, которые направлены на выполнение текущих задач. К ним можно отнести операции по осознанию цели совместной деятельности, систему индивидуальных действий, систему действий по согласованию индивидуальных операций, коррекцию действий участниками взаимодействия действия по совмещению мотивов, участвующих в социальном контакте детей, действия сравнения результата </w:t>
      </w:r>
      <w:proofErr w:type="gramStart"/>
      <w:r w:rsidR="004E1F83" w:rsidRPr="00465F8F">
        <w:rPr>
          <w:rFonts w:ascii="Times New Roman" w:hAnsi="Times New Roman" w:cs="Times New Roman"/>
          <w:sz w:val="28"/>
          <w:szCs w:val="28"/>
        </w:rPr>
        <w:t>с</w:t>
      </w:r>
      <w:proofErr w:type="gramEnd"/>
      <w:r w:rsidR="004E1F83" w:rsidRPr="00465F8F">
        <w:rPr>
          <w:rFonts w:ascii="Times New Roman" w:hAnsi="Times New Roman" w:cs="Times New Roman"/>
          <w:sz w:val="28"/>
          <w:szCs w:val="28"/>
        </w:rPr>
        <w:t xml:space="preserve"> предполагаемым. </w:t>
      </w:r>
      <w:r w:rsidR="004E1F83" w:rsidRPr="00465F8F">
        <w:rPr>
          <w:rFonts w:ascii="Times New Roman" w:hAnsi="Times New Roman" w:cs="Times New Roman"/>
          <w:sz w:val="28"/>
          <w:szCs w:val="28"/>
        </w:rPr>
        <w:br/>
      </w:r>
      <w:r w:rsidR="004E1F83" w:rsidRPr="00465F8F">
        <w:rPr>
          <w:rFonts w:ascii="Times New Roman" w:hAnsi="Times New Roman" w:cs="Times New Roman"/>
          <w:b/>
          <w:sz w:val="28"/>
          <w:szCs w:val="28"/>
        </w:rPr>
        <w:t>Общий результат,</w:t>
      </w:r>
      <w:r w:rsidR="004E1F83" w:rsidRPr="00465F8F">
        <w:rPr>
          <w:rFonts w:ascii="Times New Roman" w:hAnsi="Times New Roman" w:cs="Times New Roman"/>
          <w:b/>
          <w:sz w:val="28"/>
          <w:szCs w:val="28"/>
        </w:rPr>
        <w:br/>
      </w:r>
      <w:r w:rsidR="004E1F83" w:rsidRPr="00465F8F">
        <w:rPr>
          <w:rFonts w:ascii="Times New Roman" w:hAnsi="Times New Roman" w:cs="Times New Roman"/>
          <w:sz w:val="28"/>
          <w:szCs w:val="28"/>
        </w:rPr>
        <w:t xml:space="preserve">полученный участниками, завершает структуру совместной деятельности. Результатом совместной деятельностью является - развитие группы, индивидуальное развитие. Таким образом, для осуществления сотрудничества необходимо взаимное согласование участников на уровне целей, планирования, регуляции и достижении общего результата </w:t>
      </w:r>
      <w:r w:rsidR="004E1F83" w:rsidRPr="00465F8F">
        <w:rPr>
          <w:rFonts w:ascii="Times New Roman" w:hAnsi="Times New Roman" w:cs="Times New Roman"/>
          <w:sz w:val="28"/>
          <w:szCs w:val="28"/>
        </w:rPr>
        <w:lastRenderedPageBreak/>
        <w:t>деятельности. Это требует распределения выполняемых функций между участниками взаимодействия и предполагает возникновение связей их друг с другом</w:t>
      </w:r>
      <w:r w:rsidRPr="00465F8F">
        <w:rPr>
          <w:rFonts w:ascii="Times New Roman" w:hAnsi="Times New Roman" w:cs="Times New Roman"/>
          <w:sz w:val="28"/>
          <w:szCs w:val="28"/>
        </w:rPr>
        <w:t>.</w:t>
      </w:r>
    </w:p>
    <w:p w:rsidR="00465F8F" w:rsidRDefault="004E1F83" w:rsidP="00465F8F">
      <w:pPr>
        <w:spacing w:line="360" w:lineRule="auto"/>
        <w:jc w:val="both"/>
        <w:rPr>
          <w:rFonts w:ascii="Times New Roman" w:hAnsi="Times New Roman" w:cs="Times New Roman"/>
          <w:sz w:val="28"/>
          <w:szCs w:val="28"/>
        </w:rPr>
      </w:pPr>
      <w:r w:rsidRPr="00465F8F">
        <w:rPr>
          <w:rFonts w:ascii="Times New Roman" w:hAnsi="Times New Roman" w:cs="Times New Roman"/>
          <w:sz w:val="28"/>
          <w:szCs w:val="28"/>
        </w:rPr>
        <w:t>Общение и стремление к совместным действиям</w:t>
      </w:r>
      <w:r w:rsidRPr="00465F8F">
        <w:rPr>
          <w:rFonts w:ascii="Times New Roman" w:hAnsi="Times New Roman" w:cs="Times New Roman"/>
          <w:sz w:val="28"/>
          <w:szCs w:val="28"/>
        </w:rPr>
        <w:br/>
        <w:t>со сверстником становятся одной из важнейших социогенных потребностей ребенка старшего дошкольного возраста. Наиболее важной стороной является равенство субъектов взаимодействия в процессе общения. Процесс общения и совместной деятельности в известном смысле моделирует субъектный тип социального взаимодействия и что, самое важное, осознается каждым из его участников как взаимодействие "на равных". Старший дошкольный возраст связан с достижением ребенком определенного уровня социальн</w:t>
      </w:r>
      <w:proofErr w:type="gramStart"/>
      <w:r w:rsidRPr="00465F8F">
        <w:rPr>
          <w:rFonts w:ascii="Times New Roman" w:hAnsi="Times New Roman" w:cs="Times New Roman"/>
          <w:sz w:val="28"/>
          <w:szCs w:val="28"/>
        </w:rPr>
        <w:t>о-</w:t>
      </w:r>
      <w:proofErr w:type="gramEnd"/>
      <w:r w:rsidRPr="00465F8F">
        <w:rPr>
          <w:rFonts w:ascii="Times New Roman" w:hAnsi="Times New Roman" w:cs="Times New Roman"/>
          <w:sz w:val="28"/>
          <w:szCs w:val="28"/>
        </w:rPr>
        <w:t> личностного развития, его формирования как члена общества, что является значимым фактором для возможности развития детского сотрудничества.</w:t>
      </w:r>
    </w:p>
    <w:p w:rsidR="004E1F83" w:rsidRPr="00465F8F" w:rsidRDefault="004E1F83" w:rsidP="00465F8F">
      <w:pPr>
        <w:spacing w:line="360" w:lineRule="auto"/>
        <w:jc w:val="both"/>
        <w:rPr>
          <w:rFonts w:ascii="Times New Roman" w:hAnsi="Times New Roman" w:cs="Times New Roman"/>
          <w:sz w:val="28"/>
          <w:szCs w:val="28"/>
        </w:rPr>
      </w:pPr>
      <w:r w:rsidRPr="00465F8F">
        <w:rPr>
          <w:rFonts w:ascii="Times New Roman" w:hAnsi="Times New Roman" w:cs="Times New Roman"/>
          <w:sz w:val="28"/>
          <w:szCs w:val="28"/>
        </w:rPr>
        <w:t xml:space="preserve"> Старший дошкольный возраст - это период, когда ребенок способен к достаточно сложным самостоятельным контактам со взрослыми и сверстниками. В это время продолжается активное формирование социального мышления, чувств и поведения. Старший дошкольный возраст является благоприятным для освоения ребенком социально-ценных моделей взаимодействия </w:t>
      </w:r>
      <w:proofErr w:type="gramStart"/>
      <w:r w:rsidRPr="00465F8F">
        <w:rPr>
          <w:rFonts w:ascii="Times New Roman" w:hAnsi="Times New Roman" w:cs="Times New Roman"/>
          <w:sz w:val="28"/>
          <w:szCs w:val="28"/>
        </w:rPr>
        <w:t>со</w:t>
      </w:r>
      <w:proofErr w:type="gramEnd"/>
      <w:r w:rsidRPr="00465F8F">
        <w:rPr>
          <w:rFonts w:ascii="Times New Roman" w:hAnsi="Times New Roman" w:cs="Times New Roman"/>
          <w:sz w:val="28"/>
          <w:szCs w:val="28"/>
        </w:rPr>
        <w:t xml:space="preserve"> взрослым и сверстниками и для развития совместной деятельности. Это обусловлено, с одной стороны, сохраняющейся у детей высокой восприимчивостью к социальным воздействиям, а с другой - развитием элементов произвольности, самопознания, развивающейся потребностью к обобщению переживаний, что в целом способствует достижению определенного уровня самостоятельности и активности во взаимоотношениях.</w:t>
      </w:r>
    </w:p>
    <w:p w:rsidR="00465F8F" w:rsidRPr="00465F8F" w:rsidRDefault="00465F8F" w:rsidP="00465F8F">
      <w:pPr>
        <w:spacing w:line="360" w:lineRule="auto"/>
        <w:jc w:val="both"/>
        <w:rPr>
          <w:rFonts w:ascii="Times New Roman" w:hAnsi="Times New Roman" w:cs="Times New Roman"/>
          <w:sz w:val="28"/>
          <w:szCs w:val="28"/>
        </w:rPr>
      </w:pPr>
      <w:r w:rsidRPr="00465F8F">
        <w:rPr>
          <w:rFonts w:ascii="Times New Roman" w:hAnsi="Times New Roman" w:cs="Times New Roman"/>
          <w:sz w:val="28"/>
          <w:szCs w:val="28"/>
        </w:rPr>
        <w:t xml:space="preserve">Для всестороннего воспитания дошкольников и дальнейшего развития детского коллектива необходимо использовать различные виды игр. Умения строить совместные сюжеты, фантазировать, согласованно действовать, </w:t>
      </w:r>
      <w:r w:rsidRPr="00465F8F">
        <w:rPr>
          <w:rFonts w:ascii="Times New Roman" w:hAnsi="Times New Roman" w:cs="Times New Roman"/>
          <w:sz w:val="28"/>
          <w:szCs w:val="28"/>
        </w:rPr>
        <w:lastRenderedPageBreak/>
        <w:t>учитывать позицию другого развиваются на основе наблюдений окружающей жизни, а также знаний, получаемых на различных занятиях. При правильном руководстве игрой в старших возрастных группах игра становится разнообразной, эмоционально наполненной, направленной на взаимодействие с партнером. Необходимо расширять опыт игрового взаимодействия, развивать умения заинтересовывать собственным замыслом партнеров, без лишних споров распределять роли между собой, преодолевать коммуникативные навыки, трудности установления контакта, с партнерами возникшие в ходе игры. Важным является создание доброжелательных, поддерживающих, эмоционально позитивных отношений между детьми. Следует развивать игру таким образом, чтобы дошкольниками сразу открывались и усваивались новые, продуктивные формы взаимодействия. Также при формировании игровых умений взрослому необходимо одновременно ориентировать ребенка, как на осуществление игрового действия, так и на пояснение его смысла партнерам, взрослому. Итак, и в совместных сюжетных играх, дети осваивают правила взаимодействия, учатся понимать другого, согласовывать свои поступки с пожеланиями сверстников, что является необходимым условием развития кооперированных форм деятельности. Важное место в этом процессе уделяется роли взрослого, который естественным образом прививает детям новые, более сложные способы игры и как можно раньше ориентирует их на игровое взаимодействие с ровесниками.</w:t>
      </w:r>
    </w:p>
    <w:p w:rsidR="00606D3D" w:rsidRPr="00485094" w:rsidRDefault="00606D3D" w:rsidP="00465F8F">
      <w:pPr>
        <w:spacing w:line="360" w:lineRule="auto"/>
        <w:jc w:val="both"/>
        <w:rPr>
          <w:rFonts w:ascii="Times New Roman" w:hAnsi="Times New Roman" w:cs="Times New Roman"/>
          <w:color w:val="000000"/>
          <w:sz w:val="28"/>
          <w:szCs w:val="28"/>
          <w:shd w:val="clear" w:color="auto" w:fill="FFFFFF"/>
        </w:rPr>
      </w:pPr>
      <w:r w:rsidRPr="00465F8F">
        <w:rPr>
          <w:rFonts w:ascii="Times New Roman" w:hAnsi="Times New Roman" w:cs="Times New Roman"/>
          <w:color w:val="000000"/>
          <w:sz w:val="28"/>
          <w:szCs w:val="28"/>
          <w:shd w:val="clear" w:color="auto" w:fill="FFFFFF"/>
        </w:rPr>
        <w:t>В совместной целенаправленной деятельности со сверстниками важный момент - умение ребенка применять определенные способы организации и управления. Совместная деятельность объединяет детей общей целью, заданием, радостями, огорчениями, переживаниями за общее дело. В ней имеет место распределение обязанностей, согласованность действий. Участвуя в совместной деятельности, ребенок учится уступать желаниям сверстников или убеждать их в своей правоте, прилагать усилия для достижения общего результата.</w:t>
      </w:r>
    </w:p>
    <w:sectPr w:rsidR="00606D3D" w:rsidRPr="004850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1A1"/>
    <w:rsid w:val="00465F8F"/>
    <w:rsid w:val="00485094"/>
    <w:rsid w:val="004E1F83"/>
    <w:rsid w:val="00606D3D"/>
    <w:rsid w:val="00A01817"/>
    <w:rsid w:val="00B35ADB"/>
    <w:rsid w:val="00B470AA"/>
    <w:rsid w:val="00FE6124"/>
    <w:rsid w:val="00FF11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B470AA"/>
    <w:rPr>
      <w:rFonts w:cs="Times New Roman"/>
      <w:i/>
      <w:iCs/>
    </w:rPr>
  </w:style>
  <w:style w:type="character" w:customStyle="1" w:styleId="apple-converted-space">
    <w:name w:val="apple-converted-space"/>
    <w:rsid w:val="00B470AA"/>
  </w:style>
  <w:style w:type="character" w:styleId="a4">
    <w:name w:val="Strong"/>
    <w:qFormat/>
    <w:rsid w:val="00B470AA"/>
    <w:rPr>
      <w:b/>
      <w:bCs/>
    </w:rPr>
  </w:style>
  <w:style w:type="paragraph" w:styleId="a5">
    <w:name w:val="Normal (Web)"/>
    <w:basedOn w:val="a"/>
    <w:uiPriority w:val="99"/>
    <w:semiHidden/>
    <w:unhideWhenUsed/>
    <w:rsid w:val="00606D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B470AA"/>
    <w:rPr>
      <w:rFonts w:cs="Times New Roman"/>
      <w:i/>
      <w:iCs/>
    </w:rPr>
  </w:style>
  <w:style w:type="character" w:customStyle="1" w:styleId="apple-converted-space">
    <w:name w:val="apple-converted-space"/>
    <w:rsid w:val="00B470AA"/>
  </w:style>
  <w:style w:type="character" w:styleId="a4">
    <w:name w:val="Strong"/>
    <w:qFormat/>
    <w:rsid w:val="00B470AA"/>
    <w:rPr>
      <w:b/>
      <w:bCs/>
    </w:rPr>
  </w:style>
  <w:style w:type="paragraph" w:styleId="a5">
    <w:name w:val="Normal (Web)"/>
    <w:basedOn w:val="a"/>
    <w:uiPriority w:val="99"/>
    <w:semiHidden/>
    <w:unhideWhenUsed/>
    <w:rsid w:val="00606D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956806">
      <w:bodyDiv w:val="1"/>
      <w:marLeft w:val="0"/>
      <w:marRight w:val="0"/>
      <w:marTop w:val="0"/>
      <w:marBottom w:val="0"/>
      <w:divBdr>
        <w:top w:val="none" w:sz="0" w:space="0" w:color="auto"/>
        <w:left w:val="none" w:sz="0" w:space="0" w:color="auto"/>
        <w:bottom w:val="none" w:sz="0" w:space="0" w:color="auto"/>
        <w:right w:val="none" w:sz="0" w:space="0" w:color="auto"/>
      </w:divBdr>
    </w:div>
    <w:div w:id="1454860278">
      <w:bodyDiv w:val="1"/>
      <w:marLeft w:val="0"/>
      <w:marRight w:val="0"/>
      <w:marTop w:val="0"/>
      <w:marBottom w:val="0"/>
      <w:divBdr>
        <w:top w:val="none" w:sz="0" w:space="0" w:color="auto"/>
        <w:left w:val="none" w:sz="0" w:space="0" w:color="auto"/>
        <w:bottom w:val="none" w:sz="0" w:space="0" w:color="auto"/>
        <w:right w:val="none" w:sz="0" w:space="0" w:color="auto"/>
      </w:divBdr>
      <w:divsChild>
        <w:div w:id="1842965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5</Pages>
  <Words>1250</Words>
  <Characters>7128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6</cp:revision>
  <dcterms:created xsi:type="dcterms:W3CDTF">2019-11-18T07:09:00Z</dcterms:created>
  <dcterms:modified xsi:type="dcterms:W3CDTF">2020-01-11T03:45:00Z</dcterms:modified>
</cp:coreProperties>
</file>