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9A8" w:rsidRPr="008179A8" w:rsidRDefault="008179A8" w:rsidP="00DE0D4E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179A8" w:rsidRDefault="00DE0D4E" w:rsidP="00DE0D4E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</w:t>
      </w:r>
      <w:r w:rsidR="008179A8" w:rsidRPr="008179A8">
        <w:rPr>
          <w:rFonts w:ascii="Times New Roman" w:hAnsi="Times New Roman"/>
          <w:b/>
          <w:bCs/>
          <w:sz w:val="28"/>
          <w:szCs w:val="28"/>
        </w:rPr>
        <w:t>Планируемы</w:t>
      </w:r>
      <w:r w:rsidR="008179A8" w:rsidRPr="008179A8">
        <w:rPr>
          <w:rFonts w:ascii="Times New Roman" w:hAnsi="Times New Roman"/>
          <w:b/>
          <w:bCs/>
          <w:sz w:val="28"/>
          <w:szCs w:val="28"/>
        </w:rPr>
        <w:t>е результаты освоения программы</w:t>
      </w:r>
    </w:p>
    <w:p w:rsidR="00DE0D4E" w:rsidRDefault="00DE0D4E" w:rsidP="00DE0D4E">
      <w:pPr>
        <w:pStyle w:val="Default"/>
        <w:jc w:val="center"/>
        <w:rPr>
          <w:b/>
          <w:bCs/>
          <w:color w:val="auto"/>
          <w:sz w:val="28"/>
          <w:szCs w:val="28"/>
          <w:lang w:eastAsia="en-US"/>
        </w:rPr>
      </w:pPr>
    </w:p>
    <w:p w:rsidR="00DE0D4E" w:rsidRPr="00761DE3" w:rsidRDefault="00DE0D4E" w:rsidP="00DE0D4E">
      <w:pPr>
        <w:pStyle w:val="Default"/>
        <w:jc w:val="center"/>
        <w:rPr>
          <w:sz w:val="28"/>
          <w:szCs w:val="28"/>
        </w:rPr>
      </w:pPr>
      <w:r w:rsidRPr="00761DE3">
        <w:rPr>
          <w:b/>
          <w:bCs/>
          <w:sz w:val="28"/>
          <w:szCs w:val="28"/>
        </w:rPr>
        <w:t>Образовательная область «Физическ</w:t>
      </w:r>
      <w:r>
        <w:rPr>
          <w:b/>
          <w:bCs/>
          <w:sz w:val="28"/>
          <w:szCs w:val="28"/>
        </w:rPr>
        <w:t>ое</w:t>
      </w:r>
      <w:r w:rsidRPr="00761DE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развитие</w:t>
      </w:r>
      <w:r w:rsidRPr="00761DE3">
        <w:rPr>
          <w:b/>
          <w:bCs/>
          <w:sz w:val="28"/>
          <w:szCs w:val="28"/>
        </w:rPr>
        <w:t>»</w:t>
      </w:r>
    </w:p>
    <w:p w:rsidR="00DE0D4E" w:rsidRPr="008179A8" w:rsidRDefault="00DE0D4E" w:rsidP="00DE0D4E">
      <w:pPr>
        <w:pStyle w:val="Default"/>
        <w:jc w:val="both"/>
        <w:rPr>
          <w:b/>
          <w:bCs/>
          <w:sz w:val="28"/>
          <w:szCs w:val="28"/>
        </w:rPr>
      </w:pPr>
      <w:r w:rsidRPr="008179A8">
        <w:rPr>
          <w:b/>
          <w:bCs/>
          <w:sz w:val="28"/>
          <w:szCs w:val="28"/>
        </w:rPr>
        <w:t>Формирование начальных представлений о здоровом образе жизни.</w:t>
      </w:r>
    </w:p>
    <w:p w:rsidR="008179A8" w:rsidRPr="008179A8" w:rsidRDefault="00DE0D4E" w:rsidP="00DE0D4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-        </w:t>
      </w:r>
      <w:proofErr w:type="gramStart"/>
      <w:r w:rsidR="008179A8" w:rsidRPr="008179A8">
        <w:rPr>
          <w:rFonts w:ascii="Times New Roman" w:eastAsia="Times New Roman" w:hAnsi="Times New Roman"/>
          <w:sz w:val="28"/>
          <w:szCs w:val="28"/>
          <w:lang w:eastAsia="zh-CN"/>
        </w:rPr>
        <w:t>Умеет</w:t>
      </w:r>
      <w:proofErr w:type="gramEnd"/>
      <w:r w:rsidR="008179A8" w:rsidRPr="008179A8">
        <w:rPr>
          <w:rFonts w:ascii="Times New Roman" w:eastAsia="Times New Roman" w:hAnsi="Times New Roman"/>
          <w:sz w:val="28"/>
          <w:szCs w:val="28"/>
          <w:lang w:eastAsia="zh-CN"/>
        </w:rPr>
        <w:t xml:space="preserve"> ходит и бегать легко, ритмично, сохраняя правильную осанку</w:t>
      </w:r>
    </w:p>
    <w:p w:rsidR="008179A8" w:rsidRPr="008179A8" w:rsidRDefault="008179A8" w:rsidP="00DE0D4E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8179A8">
        <w:rPr>
          <w:rFonts w:ascii="Times New Roman" w:eastAsia="Times New Roman" w:hAnsi="Times New Roman"/>
          <w:sz w:val="28"/>
          <w:szCs w:val="28"/>
          <w:lang w:eastAsia="zh-CN"/>
        </w:rPr>
        <w:t>Умеет прыгать на месте, прыгать в обозначенное место, прыгать в длину с места на расстояние не менее 80 см, с разбега не менее 100см</w:t>
      </w:r>
    </w:p>
    <w:p w:rsidR="008179A8" w:rsidRPr="008179A8" w:rsidRDefault="008179A8" w:rsidP="00DE0D4E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8179A8">
        <w:rPr>
          <w:rFonts w:ascii="Times New Roman" w:eastAsia="Times New Roman" w:hAnsi="Times New Roman"/>
          <w:sz w:val="28"/>
          <w:szCs w:val="28"/>
          <w:lang w:eastAsia="zh-CN"/>
        </w:rPr>
        <w:t xml:space="preserve">Умеет метать мяч и предметы на расстояние не менее 5 м, удобной рукой, в вертикальную и горизонтальную цель с расстояния 3м; отбивать мяч на месте не менее 10 раз. </w:t>
      </w:r>
    </w:p>
    <w:p w:rsidR="008179A8" w:rsidRPr="008179A8" w:rsidRDefault="008179A8" w:rsidP="00DE0D4E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8179A8">
        <w:rPr>
          <w:rFonts w:ascii="Times New Roman" w:eastAsia="Times New Roman" w:hAnsi="Times New Roman"/>
          <w:sz w:val="28"/>
          <w:szCs w:val="28"/>
          <w:lang w:eastAsia="zh-CN"/>
        </w:rPr>
        <w:t xml:space="preserve">Умеет играть в спортивные игры: городки, бадминтон, футбол, хоккей, баскетбол. </w:t>
      </w:r>
    </w:p>
    <w:p w:rsidR="008179A8" w:rsidRPr="008179A8" w:rsidRDefault="008179A8" w:rsidP="00DE0D4E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8179A8">
        <w:rPr>
          <w:rFonts w:ascii="Times New Roman" w:eastAsia="Times New Roman" w:hAnsi="Times New Roman"/>
          <w:sz w:val="28"/>
          <w:szCs w:val="28"/>
          <w:lang w:eastAsia="zh-CN"/>
        </w:rPr>
        <w:t>Самостоятельно организует подвижные игры, придумывает разные варианты</w:t>
      </w:r>
    </w:p>
    <w:p w:rsidR="008179A8" w:rsidRPr="008179A8" w:rsidRDefault="008179A8" w:rsidP="00DE0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b/>
          <w:color w:val="000000"/>
          <w:sz w:val="28"/>
          <w:szCs w:val="28"/>
          <w:lang w:eastAsia="ru-RU"/>
        </w:rPr>
        <w:t>Овладение элементарными нормами и правилами здорового образа жизни</w:t>
      </w:r>
    </w:p>
    <w:p w:rsidR="008179A8" w:rsidRPr="008179A8" w:rsidRDefault="008179A8" w:rsidP="00DE0D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79A8">
        <w:rPr>
          <w:rFonts w:ascii="Times New Roman" w:hAnsi="Times New Roman"/>
          <w:sz w:val="28"/>
          <w:szCs w:val="28"/>
        </w:rPr>
        <w:t>Умеет быстро, аккуратно одеваться и раздеваться, соблюдать порядок в своем шкафу. Имеет навыки опрятности (замечает непорядок в одежде, устраняет его при небольшой помощи взрослых). Сформированы элементарные навыки личной гигиены (самостоятельно чистит зубы, моет руки перед едой; при кашле и чихании закрывает рот и нос платком). Владеет простейшими навыками поведения во время еды. Имеет начальные представления о составляющих (важных компонентах) здорового образа жизни (правильное питание, движение, сон) и факторах, разрушающих здоровье. Знает о значении для здоровья человека ежедневной утренней гимнастики, закаливания организма, соблюдения режима дня.</w:t>
      </w:r>
    </w:p>
    <w:p w:rsidR="008179A8" w:rsidRPr="008179A8" w:rsidRDefault="008179A8" w:rsidP="00DE0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Социализация, развитие общения, нравственное воспитание. Ребенок в семье и сообществе, патриотическое воспитание</w:t>
      </w:r>
    </w:p>
    <w:p w:rsidR="008179A8" w:rsidRPr="008179A8" w:rsidRDefault="008179A8" w:rsidP="00DE0D4E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>Называет фамилию, имя, отчество родителей, домашний адрес, родственные связи и свою социальную роль в них (тётя, дядя, внук, внучка, прабабушка, прадедушка, наш род).</w:t>
      </w:r>
      <w:proofErr w:type="gramEnd"/>
    </w:p>
    <w:p w:rsidR="008179A8" w:rsidRPr="008179A8" w:rsidRDefault="008179A8" w:rsidP="00DE0D4E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>Оценивает, сравнивает свои поступки и поступки сверстников, выделяет особенности другого человека и самого себя.</w:t>
      </w:r>
    </w:p>
    <w:p w:rsidR="008179A8" w:rsidRPr="008179A8" w:rsidRDefault="008179A8" w:rsidP="00DE0D4E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>Понимает последствия своего поступка, его влияние на эмоциональное состояние других людей.</w:t>
      </w:r>
    </w:p>
    <w:p w:rsidR="008179A8" w:rsidRPr="008179A8" w:rsidRDefault="008179A8" w:rsidP="00DE0D4E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>Управляет своими чувствами (сдерживать слёзы, огорчение, гнев).</w:t>
      </w:r>
    </w:p>
    <w:p w:rsidR="008179A8" w:rsidRPr="008179A8" w:rsidRDefault="008179A8" w:rsidP="00DE0D4E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>Умеет дружить, оказывать помощь, делиться игрушками.</w:t>
      </w:r>
    </w:p>
    <w:p w:rsidR="008179A8" w:rsidRPr="008179A8" w:rsidRDefault="008179A8" w:rsidP="00DE0D4E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>Использует в речи вежливые выражения добрый день, до завтра, извините, пожалуйста, не могли бы вы, будьте любезны и т.д.</w:t>
      </w:r>
    </w:p>
    <w:p w:rsidR="008179A8" w:rsidRPr="008179A8" w:rsidRDefault="008179A8" w:rsidP="00DE0D4E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Внимательно относится к противоположному полу. Мальчики умеют: подавать стул, в нужный момент оказывать помощь донести что-нибудь; девочки — оказывать помощь в соблюдении внешнего вида, уборке вещей и т.п. </w:t>
      </w:r>
    </w:p>
    <w:p w:rsidR="008179A8" w:rsidRPr="008179A8" w:rsidRDefault="008179A8" w:rsidP="00DE0D4E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>Понимает, что причинами конфликта могут быть противоположные интересы, взгляды, суждения, чувства.</w:t>
      </w:r>
    </w:p>
    <w:p w:rsidR="008179A8" w:rsidRPr="008179A8" w:rsidRDefault="008179A8" w:rsidP="00DE0D4E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>Проявляет интерес к жизни народа в своём городе (селе), к настоящему и будущему.</w:t>
      </w:r>
    </w:p>
    <w:p w:rsidR="008179A8" w:rsidRPr="008179A8" w:rsidRDefault="008179A8" w:rsidP="00DE0D4E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Называет свою страну, её столицу, область, областной центр, город (село), в котором живёт.</w:t>
      </w:r>
    </w:p>
    <w:p w:rsidR="008179A8" w:rsidRPr="008179A8" w:rsidRDefault="008179A8" w:rsidP="00DE0D4E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>Рассказывает о своей стране, области, областном центре, городе (селе).</w:t>
      </w:r>
    </w:p>
    <w:p w:rsidR="008179A8" w:rsidRPr="008179A8" w:rsidRDefault="008179A8" w:rsidP="00DE0D4E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Знает стихи, поговорки, пословицы, отражающие любовь и заботу </w:t>
      </w:r>
      <w:proofErr w:type="gramStart"/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proofErr w:type="gramEnd"/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близким, труд людей.</w:t>
      </w:r>
    </w:p>
    <w:p w:rsidR="008179A8" w:rsidRPr="008179A8" w:rsidRDefault="008179A8" w:rsidP="00DE0D4E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>Имеет представления: о человеческом обществе; об эмоциональном состоянии людей, личностных качествах, характере взаимоотношений.</w:t>
      </w:r>
    </w:p>
    <w:p w:rsidR="008179A8" w:rsidRPr="008179A8" w:rsidRDefault="008179A8" w:rsidP="00DE0D4E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>Называет наиболее известные достопримечательности города, села, названия нескольких улиц, носящих имена известных людей.</w:t>
      </w:r>
    </w:p>
    <w:p w:rsidR="008179A8" w:rsidRPr="008179A8" w:rsidRDefault="008179A8" w:rsidP="00DE0D4E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>Имеет представления о народных и государственных праздниках, государственных символах (флаг, герб, гимн).</w:t>
      </w:r>
    </w:p>
    <w:p w:rsidR="008179A8" w:rsidRPr="008179A8" w:rsidRDefault="008179A8" w:rsidP="00DE0D4E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>Выполняет правила поведения в общественных местах.</w:t>
      </w:r>
    </w:p>
    <w:p w:rsidR="008179A8" w:rsidRPr="008179A8" w:rsidRDefault="008179A8" w:rsidP="00DE0D4E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>Обогащает игру, используя собственный жизненный опыт, кругозор, знания о мире.</w:t>
      </w:r>
    </w:p>
    <w:p w:rsidR="008179A8" w:rsidRPr="008179A8" w:rsidRDefault="008179A8" w:rsidP="00DE0D4E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>Инициирует обобщение игровых действий в слове, перенос их во внутренний воображаемый план (игры-фантазии).</w:t>
      </w:r>
    </w:p>
    <w:p w:rsidR="008179A8" w:rsidRPr="008179A8" w:rsidRDefault="008179A8" w:rsidP="00DE0D4E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>Проявляет интерес к народной культуре, к культуре людей, живущих рядом (татары, народы Севера и т.д.)</w:t>
      </w:r>
    </w:p>
    <w:p w:rsidR="008179A8" w:rsidRPr="008179A8" w:rsidRDefault="008179A8" w:rsidP="00DE0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b/>
          <w:color w:val="000000"/>
          <w:sz w:val="28"/>
          <w:szCs w:val="28"/>
          <w:lang w:eastAsia="ru-RU"/>
        </w:rPr>
        <w:t>Самообслуживание, самостоятельность, трудовое воспитание</w:t>
      </w:r>
    </w:p>
    <w:p w:rsidR="008179A8" w:rsidRPr="008179A8" w:rsidRDefault="008179A8" w:rsidP="00DE0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>Бережёт результаты труда, поддерживает порядок в группе и на участке детского сада.</w:t>
      </w:r>
    </w:p>
    <w:p w:rsidR="008179A8" w:rsidRPr="008179A8" w:rsidRDefault="008179A8" w:rsidP="00DE0D4E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>Протирает игрушки и учебные пособия, моет игрушки, строительный материал, ремонтирует книги, игрушки.</w:t>
      </w:r>
    </w:p>
    <w:p w:rsidR="008179A8" w:rsidRPr="008179A8" w:rsidRDefault="008179A8" w:rsidP="00DE0D4E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>Убирает постель после сна.</w:t>
      </w:r>
    </w:p>
    <w:p w:rsidR="008179A8" w:rsidRPr="008179A8" w:rsidRDefault="008179A8" w:rsidP="00DE0D4E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>Выполняет обязанности дежурных.</w:t>
      </w:r>
    </w:p>
    <w:p w:rsidR="008179A8" w:rsidRPr="008179A8" w:rsidRDefault="008179A8" w:rsidP="00DE0D4E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>Оценивает результаты своего труда.</w:t>
      </w:r>
    </w:p>
    <w:p w:rsidR="008179A8" w:rsidRPr="008179A8" w:rsidRDefault="008179A8" w:rsidP="00DE0D4E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>Планирует трудовую деятельность, отбирает необходимые материалы, делает несложные заготовки.</w:t>
      </w:r>
    </w:p>
    <w:p w:rsidR="008179A8" w:rsidRPr="008179A8" w:rsidRDefault="008179A8" w:rsidP="00DE0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b/>
          <w:color w:val="000000"/>
          <w:sz w:val="28"/>
          <w:szCs w:val="28"/>
          <w:lang w:eastAsia="ru-RU"/>
        </w:rPr>
        <w:t>Овладение основами собственной безопасности и безопасности окружающего мира</w:t>
      </w:r>
    </w:p>
    <w:tbl>
      <w:tblPr>
        <w:tblW w:w="988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8179A8" w:rsidRPr="008179A8" w:rsidTr="00961C6E">
        <w:tblPrEx>
          <w:tblCellMar>
            <w:top w:w="0" w:type="dxa"/>
            <w:bottom w:w="0" w:type="dxa"/>
          </w:tblCellMar>
        </w:tblPrEx>
        <w:trPr>
          <w:trHeight w:val="3697"/>
        </w:trPr>
        <w:tc>
          <w:tcPr>
            <w:tcW w:w="9889" w:type="dxa"/>
          </w:tcPr>
          <w:p w:rsidR="008179A8" w:rsidRPr="008179A8" w:rsidRDefault="008179A8" w:rsidP="00DE0D4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79A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Проявляет внимательность и наблюдательность к окружающим людям.</w:t>
            </w:r>
          </w:p>
          <w:p w:rsidR="008179A8" w:rsidRPr="008179A8" w:rsidRDefault="008179A8" w:rsidP="00DE0D4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79A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Может сказать нет незнакомому взрослому, который уговаривает ребёнка пойти с ним, а также сверстникам, подросткам, которые пытаются втянуть ребёнка в опасную ситуацию.</w:t>
            </w:r>
          </w:p>
          <w:p w:rsidR="008179A8" w:rsidRPr="008179A8" w:rsidRDefault="008179A8" w:rsidP="00DE0D4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79A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Понимает, насколько опасны колющие, режущие предметы.</w:t>
            </w:r>
          </w:p>
          <w:p w:rsidR="008179A8" w:rsidRPr="008179A8" w:rsidRDefault="008179A8" w:rsidP="00DE0D4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79A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Понимает, что электрический ток помогает людям, но он может быть опасен, поэтому детям самостоятельно включать электроприборы нельзя, а также прикасаться </w:t>
            </w:r>
            <w:proofErr w:type="gramStart"/>
            <w:r w:rsidRPr="008179A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8179A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включённым.</w:t>
            </w:r>
          </w:p>
          <w:p w:rsidR="008179A8" w:rsidRPr="008179A8" w:rsidRDefault="008179A8" w:rsidP="00DE0D4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79A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Понимает, что существуют пожароопасные предметы, неосторожное обращение с которыми может привести к пожару. Знает о последствиях пожара.</w:t>
            </w:r>
          </w:p>
          <w:p w:rsidR="008179A8" w:rsidRPr="008179A8" w:rsidRDefault="008179A8" w:rsidP="00DE0D4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79A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Понимает, что лекарства, в том числе и витамины, в больших количествах очень опасны, поэтому принимать их самостоятельно нельзя.</w:t>
            </w:r>
          </w:p>
          <w:p w:rsidR="008179A8" w:rsidRPr="008179A8" w:rsidRDefault="008179A8" w:rsidP="00DE0D4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79A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Соблюдает элементарные правила обращения с водой.</w:t>
            </w:r>
          </w:p>
          <w:p w:rsidR="008179A8" w:rsidRPr="008179A8" w:rsidRDefault="008179A8" w:rsidP="00DE0D4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79A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Знает, где и как нужно переходить дорогу (переход зебра, светофор, островок безопасности).</w:t>
            </w:r>
          </w:p>
          <w:p w:rsidR="008179A8" w:rsidRPr="008179A8" w:rsidRDefault="008179A8" w:rsidP="00DE0D4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79A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Знает дорожные знаки: Пешеходный переход, Движение пешеходов запрещено, Дети, Остановка автобуса, Пункт медицинской помощи, Пункт питания, Место стоянки, Въезд запрещён.</w:t>
            </w:r>
          </w:p>
          <w:p w:rsidR="008179A8" w:rsidRPr="008179A8" w:rsidRDefault="008179A8" w:rsidP="00DE0D4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79A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Соблюдает культуру поведения в транспорте.</w:t>
            </w:r>
          </w:p>
          <w:p w:rsidR="008179A8" w:rsidRPr="008179A8" w:rsidRDefault="008179A8" w:rsidP="00DE0D4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179A8" w:rsidRPr="008179A8" w:rsidRDefault="008179A8" w:rsidP="00DE0D4E">
      <w:pPr>
        <w:suppressLineNumbers/>
        <w:spacing w:after="0"/>
        <w:ind w:right="57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179A8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Образовательная область «Познавательное развитие»</w:t>
      </w:r>
    </w:p>
    <w:p w:rsidR="008179A8" w:rsidRPr="008179A8" w:rsidRDefault="008179A8" w:rsidP="00DE0D4E">
      <w:pPr>
        <w:jc w:val="both"/>
        <w:rPr>
          <w:rFonts w:ascii="Times New Roman" w:hAnsi="Times New Roman"/>
          <w:sz w:val="28"/>
          <w:szCs w:val="28"/>
        </w:rPr>
      </w:pPr>
      <w:r w:rsidRPr="008179A8">
        <w:rPr>
          <w:rFonts w:ascii="Times New Roman" w:hAnsi="Times New Roman"/>
          <w:b/>
          <w:sz w:val="28"/>
          <w:szCs w:val="28"/>
          <w:lang w:eastAsia="ru-RU"/>
        </w:rPr>
        <w:t>Первичные представления об объектах окружающего мира</w:t>
      </w:r>
    </w:p>
    <w:p w:rsidR="008179A8" w:rsidRPr="008179A8" w:rsidRDefault="00DE0D4E" w:rsidP="00DE0D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8179A8" w:rsidRPr="008179A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Овладение познавательно-исследовательской деятельностью. Развитие интересов детей, любознательности и познавательной мотивации. Развитие воображения и творческой активности. Формирование первичных представлений о себе, других людях, объектах окружающего мира </w:t>
      </w:r>
    </w:p>
    <w:p w:rsidR="008179A8" w:rsidRPr="008179A8" w:rsidRDefault="008179A8" w:rsidP="00DE0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Сенсорное развитие </w:t>
      </w:r>
    </w:p>
    <w:p w:rsidR="008179A8" w:rsidRPr="008179A8" w:rsidRDefault="008179A8" w:rsidP="00DE0D4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>Комбинирует цвета, создаёт новые, находит определённые сочетания цветов для создания выразительного образа.</w:t>
      </w:r>
    </w:p>
    <w:p w:rsidR="008179A8" w:rsidRPr="008179A8" w:rsidRDefault="008179A8" w:rsidP="00DE0D4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>Анализирует форму с разных сторон одного и того же объёмного объекта.</w:t>
      </w:r>
    </w:p>
    <w:p w:rsidR="008179A8" w:rsidRPr="008179A8" w:rsidRDefault="008179A8" w:rsidP="00DE0D4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>Сравнивает предметы по параметрам величины.</w:t>
      </w:r>
    </w:p>
    <w:p w:rsidR="008179A8" w:rsidRPr="008179A8" w:rsidRDefault="008179A8" w:rsidP="00DE0D4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Группирует объекты по цвету, форме, величине. </w:t>
      </w:r>
    </w:p>
    <w:p w:rsidR="008179A8" w:rsidRPr="008179A8" w:rsidRDefault="008179A8" w:rsidP="00DE0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i/>
          <w:color w:val="000000"/>
          <w:sz w:val="28"/>
          <w:szCs w:val="28"/>
          <w:lang w:eastAsia="ru-RU"/>
        </w:rPr>
        <w:t>Познавательно-исследовательская деятельность</w:t>
      </w:r>
    </w:p>
    <w:p w:rsidR="008179A8" w:rsidRPr="008179A8" w:rsidRDefault="008179A8" w:rsidP="00DE0D4E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Владеет способами достижения цели, </w:t>
      </w:r>
      <w:proofErr w:type="gramStart"/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>самостоятелен</w:t>
      </w:r>
      <w:proofErr w:type="gramEnd"/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выборе средств и материалов, необходимых для деятельности.</w:t>
      </w:r>
    </w:p>
    <w:p w:rsidR="008179A8" w:rsidRPr="008179A8" w:rsidRDefault="008179A8" w:rsidP="00DE0D4E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>Устанавливает причинно-следственные связи, делает первые обобщения своего практического опыта.</w:t>
      </w:r>
    </w:p>
    <w:p w:rsidR="008179A8" w:rsidRPr="008179A8" w:rsidRDefault="008179A8" w:rsidP="00DE0D4E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>Задаёт познавательные вопросы, с помощью взрослого выдвигает предположения, догадки.</w:t>
      </w:r>
    </w:p>
    <w:p w:rsidR="008179A8" w:rsidRPr="008179A8" w:rsidRDefault="008179A8" w:rsidP="00DE0D4E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>Ориентируется с помощью детей, взрослого по схеме, плану.</w:t>
      </w:r>
    </w:p>
    <w:p w:rsidR="008179A8" w:rsidRPr="008179A8" w:rsidRDefault="008179A8" w:rsidP="00DE0D4E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>Включается в проектно-исследовательскую деятельность. Создаёт постройки и поделки по рисунку, схеме.</w:t>
      </w:r>
    </w:p>
    <w:p w:rsidR="008179A8" w:rsidRPr="008179A8" w:rsidRDefault="008179A8" w:rsidP="00DE0D4E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>Выдвигает гипотезы, проводит элементарные исследования.</w:t>
      </w:r>
      <w:r w:rsidRPr="008179A8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</w:p>
    <w:p w:rsidR="008179A8" w:rsidRPr="008179A8" w:rsidRDefault="008179A8" w:rsidP="00DE0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i/>
          <w:color w:val="000000"/>
          <w:sz w:val="28"/>
          <w:szCs w:val="28"/>
          <w:lang w:eastAsia="ru-RU"/>
        </w:rPr>
        <w:t>Мир живой и неживой природы</w:t>
      </w:r>
    </w:p>
    <w:p w:rsidR="008179A8" w:rsidRPr="008179A8" w:rsidRDefault="008179A8" w:rsidP="00DE0D4E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>Использует наблюдение как способ познания: способен принять цель наблюдения, ставить её самостоятельно.</w:t>
      </w:r>
    </w:p>
    <w:p w:rsidR="008179A8" w:rsidRPr="008179A8" w:rsidRDefault="008179A8" w:rsidP="00DE0D4E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>Сравнивает характерные и существенные признаки объектов природы с помощью предметных, обобщающих моделей.</w:t>
      </w:r>
    </w:p>
    <w:p w:rsidR="008179A8" w:rsidRPr="008179A8" w:rsidRDefault="008179A8" w:rsidP="00DE0D4E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>Составляет творческие рассказы, экологические сказки о наблюдаемых явлениях природы.</w:t>
      </w:r>
    </w:p>
    <w:p w:rsidR="008179A8" w:rsidRPr="008179A8" w:rsidRDefault="008179A8" w:rsidP="00DE0D4E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>Использует модель в качестве плана рассказа, доказательно строит суждение.</w:t>
      </w:r>
    </w:p>
    <w:p w:rsidR="008179A8" w:rsidRPr="008179A8" w:rsidRDefault="008179A8" w:rsidP="00DE0D4E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Самостоятельно устанавливает причинно-следственные связи на основе понимания зависимости жизнедеятельности живых существ от условий среды их обитания.</w:t>
      </w:r>
      <w:r w:rsidRPr="008179A8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</w:p>
    <w:p w:rsidR="008179A8" w:rsidRPr="008179A8" w:rsidRDefault="008179A8" w:rsidP="00DE0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Формирование элементарных математических представлений</w:t>
      </w:r>
    </w:p>
    <w:p w:rsidR="008179A8" w:rsidRPr="008179A8" w:rsidRDefault="008179A8" w:rsidP="00DE0D4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>Считает в пределах 10.</w:t>
      </w:r>
    </w:p>
    <w:p w:rsidR="008179A8" w:rsidRPr="008179A8" w:rsidRDefault="008179A8" w:rsidP="00DE0D4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>Образовывает числа в пределах 5–10 на наглядной основе.</w:t>
      </w:r>
    </w:p>
    <w:p w:rsidR="008179A8" w:rsidRPr="008179A8" w:rsidRDefault="008179A8" w:rsidP="00DE0D4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Пользуется количественными и порядковыми числительными (в пределах 10), отвечает на вопросы: Сколько?, </w:t>
      </w:r>
      <w:proofErr w:type="gramStart"/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>Который</w:t>
      </w:r>
      <w:proofErr w:type="gramEnd"/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счёту?</w:t>
      </w:r>
    </w:p>
    <w:p w:rsidR="008179A8" w:rsidRPr="008179A8" w:rsidRDefault="008179A8" w:rsidP="00DE0D4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>Владеет способом уравнивания неравных групп предметов двумя способами (удаление и добавление единицы).</w:t>
      </w:r>
    </w:p>
    <w:p w:rsidR="008179A8" w:rsidRPr="008179A8" w:rsidRDefault="008179A8" w:rsidP="00DE0D4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>Сравнивает предметы на глаз (по длине, ширине, высоте, толщине).</w:t>
      </w:r>
    </w:p>
    <w:p w:rsidR="008179A8" w:rsidRPr="008179A8" w:rsidRDefault="008179A8" w:rsidP="00DE0D4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>Размещает предметы различной величины (до 7–10) в порядке возрастания, убывания их длины, ширины, высоты, толщины.</w:t>
      </w:r>
    </w:p>
    <w:p w:rsidR="008179A8" w:rsidRPr="008179A8" w:rsidRDefault="008179A8" w:rsidP="00DE0D4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>Выражает словами местонахождения предмета по отношению к себе другим предметам.</w:t>
      </w:r>
    </w:p>
    <w:p w:rsidR="008179A8" w:rsidRPr="008179A8" w:rsidRDefault="008179A8" w:rsidP="00DE0D4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>Знает некоторые характерные особенности знакомых геометрических фигур (количество углов, сторон; равенство, неравенство сторон).</w:t>
      </w:r>
    </w:p>
    <w:p w:rsidR="008179A8" w:rsidRPr="008179A8" w:rsidRDefault="008179A8" w:rsidP="00DE0D4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>Самостоятельно обследует и сравнивает геометрические фигуры, измеряет и сравнивает стороны.</w:t>
      </w:r>
    </w:p>
    <w:p w:rsidR="008179A8" w:rsidRPr="008179A8" w:rsidRDefault="008179A8" w:rsidP="00DE0D4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>Понимает то, что квадрат и прямоугольник являются разновидностями четырёхугольника.</w:t>
      </w:r>
    </w:p>
    <w:p w:rsidR="008179A8" w:rsidRPr="008179A8" w:rsidRDefault="008179A8" w:rsidP="00DE0D4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>Выявляет общие свойства пространственных геометрических фигур.</w:t>
      </w:r>
    </w:p>
    <w:p w:rsidR="008179A8" w:rsidRPr="008179A8" w:rsidRDefault="008179A8" w:rsidP="00DE0D4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>Отражает в речи основания группировки, классификации, связи и зависимости полученных групп.</w:t>
      </w:r>
    </w:p>
    <w:p w:rsidR="008179A8" w:rsidRPr="008179A8" w:rsidRDefault="008179A8" w:rsidP="00DE0D4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>Ориентируется во времени (части суток, их смена, текущий день недели).</w:t>
      </w:r>
    </w:p>
    <w:p w:rsidR="008179A8" w:rsidRPr="008179A8" w:rsidRDefault="008179A8" w:rsidP="00DE0D4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>Называет текущий день недели.</w:t>
      </w:r>
    </w:p>
    <w:p w:rsidR="008179A8" w:rsidRPr="008179A8" w:rsidRDefault="008179A8" w:rsidP="00DE0D4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>Ориентируется в окружающем пространстве, устанавливает последовательность различных</w:t>
      </w:r>
      <w:r w:rsidRPr="008179A8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событий</w:t>
      </w:r>
    </w:p>
    <w:p w:rsidR="008179A8" w:rsidRPr="008179A8" w:rsidRDefault="008179A8" w:rsidP="00DE0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Конструирование </w:t>
      </w:r>
    </w:p>
    <w:p w:rsidR="008179A8" w:rsidRPr="008179A8" w:rsidRDefault="008179A8" w:rsidP="00DE0D4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Конструирует из бумаги, коробочек и другого бросового материала кукольную мебель, транспорт и т.п. </w:t>
      </w:r>
    </w:p>
    <w:p w:rsidR="008179A8" w:rsidRPr="008179A8" w:rsidRDefault="008179A8" w:rsidP="00DE0D4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Преобразовывает образцы в соответствии с заданными условиями. </w:t>
      </w:r>
    </w:p>
    <w:p w:rsidR="00DE0D4E" w:rsidRDefault="00DE0D4E" w:rsidP="00DE0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79A8" w:rsidRPr="008179A8" w:rsidRDefault="008179A8" w:rsidP="00DE0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179A8">
        <w:rPr>
          <w:rFonts w:ascii="Times New Roman" w:hAnsi="Times New Roman"/>
          <w:b/>
          <w:bCs/>
          <w:sz w:val="28"/>
          <w:szCs w:val="28"/>
          <w:lang w:eastAsia="ru-RU"/>
        </w:rPr>
        <w:t>Образовательная область «Речевое развитие»</w:t>
      </w:r>
    </w:p>
    <w:p w:rsidR="008179A8" w:rsidRPr="008179A8" w:rsidRDefault="008179A8" w:rsidP="00DE0D4E">
      <w:pPr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179A8">
        <w:rPr>
          <w:rFonts w:ascii="Times New Roman" w:hAnsi="Times New Roman"/>
          <w:b/>
          <w:bCs/>
          <w:sz w:val="28"/>
          <w:szCs w:val="28"/>
          <w:lang w:eastAsia="ru-RU"/>
        </w:rPr>
        <w:t>Развивающая речевая среда</w:t>
      </w:r>
      <w:r w:rsidRPr="008179A8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</w:p>
    <w:p w:rsidR="008179A8" w:rsidRPr="008179A8" w:rsidRDefault="008179A8" w:rsidP="00DE0D4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8179A8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Участвует в коллективных разговорах, владеет нормами вежливого речевого общения.</w:t>
      </w:r>
    </w:p>
    <w:p w:rsidR="008179A8" w:rsidRPr="008179A8" w:rsidRDefault="008179A8" w:rsidP="00DE0D4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8179A8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Пересказывает литературное произведение без существенных пропусков.</w:t>
      </w:r>
    </w:p>
    <w:p w:rsidR="008179A8" w:rsidRPr="008179A8" w:rsidRDefault="008179A8" w:rsidP="00DE0D4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8179A8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Понимает авторские средства выразительности, использует их в собственном рассказе.</w:t>
      </w:r>
    </w:p>
    <w:p w:rsidR="008179A8" w:rsidRPr="008179A8" w:rsidRDefault="008179A8" w:rsidP="00DE0D4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8179A8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Использует осознанно слова, обозначающие видовые и родовые обобщения.</w:t>
      </w:r>
    </w:p>
    <w:p w:rsidR="008179A8" w:rsidRPr="008179A8" w:rsidRDefault="008179A8" w:rsidP="00DE0D4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8179A8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Подбирает к существительному несколько прилагательных; заменяет слово другим словом со сходным значением.</w:t>
      </w:r>
    </w:p>
    <w:p w:rsidR="008179A8" w:rsidRPr="008179A8" w:rsidRDefault="008179A8" w:rsidP="00DE0D4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8179A8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lastRenderedPageBreak/>
        <w:t>Имеет чистое и правильное звукопроизношение.</w:t>
      </w:r>
    </w:p>
    <w:p w:rsidR="008179A8" w:rsidRPr="008179A8" w:rsidRDefault="008179A8" w:rsidP="00DE0D4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8179A8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Осуществляет звуковой анализ слова (четырёх-, пяти звуковые слова).</w:t>
      </w:r>
    </w:p>
    <w:p w:rsidR="008179A8" w:rsidRPr="008179A8" w:rsidRDefault="008179A8" w:rsidP="00DE0D4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8179A8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Выделяет ударный слог и ударный гласный звук в слове.</w:t>
      </w:r>
    </w:p>
    <w:p w:rsidR="008179A8" w:rsidRPr="008179A8" w:rsidRDefault="008179A8" w:rsidP="00DE0D4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8179A8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Пользуется способами установления речевых контактов </w:t>
      </w:r>
      <w:proofErr w:type="gramStart"/>
      <w:r w:rsidRPr="008179A8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со</w:t>
      </w:r>
      <w:proofErr w:type="gramEnd"/>
      <w:r w:rsidRPr="008179A8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 взрослыми и детьми; уместно пользоваться интонацией, мимикой, жестами.</w:t>
      </w:r>
    </w:p>
    <w:p w:rsidR="008179A8" w:rsidRPr="008179A8" w:rsidRDefault="008179A8" w:rsidP="00DE0D4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8179A8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Использует самостоятельно грамматические формы для точного выражения мыслей.</w:t>
      </w:r>
    </w:p>
    <w:p w:rsidR="008179A8" w:rsidRPr="008179A8" w:rsidRDefault="008179A8" w:rsidP="00DE0D4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8179A8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Точно употребляет слово в зависимости от замысла, контекста или речевой ситуации.</w:t>
      </w:r>
    </w:p>
    <w:p w:rsidR="008179A8" w:rsidRPr="008179A8" w:rsidRDefault="008179A8" w:rsidP="00DE0D4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8179A8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Понимает значения слов в переносном и иносказательном значении.</w:t>
      </w:r>
    </w:p>
    <w:p w:rsidR="008179A8" w:rsidRPr="008179A8" w:rsidRDefault="008179A8" w:rsidP="00DE0D4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8179A8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Использует средства интонационной выразительности при чтении стихов, пересказе, собственном творческом рассказывании</w:t>
      </w:r>
    </w:p>
    <w:p w:rsidR="008179A8" w:rsidRPr="008179A8" w:rsidRDefault="008179A8" w:rsidP="00DE0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Обогащение активного словаря в процессе восприятия художественной литературы </w:t>
      </w:r>
    </w:p>
    <w:p w:rsidR="008179A8" w:rsidRPr="008179A8" w:rsidRDefault="008179A8" w:rsidP="00DE0D4E">
      <w:pPr>
        <w:numPr>
          <w:ilvl w:val="0"/>
          <w:numId w:val="10"/>
        </w:num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Знает 2—3 </w:t>
      </w:r>
      <w:proofErr w:type="gramStart"/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>программных</w:t>
      </w:r>
      <w:proofErr w:type="gramEnd"/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стихотворения, 2—3 считалки, 2—3 загадки.</w:t>
      </w:r>
    </w:p>
    <w:p w:rsidR="008179A8" w:rsidRPr="008179A8" w:rsidRDefault="008179A8" w:rsidP="00DE0D4E">
      <w:pPr>
        <w:numPr>
          <w:ilvl w:val="0"/>
          <w:numId w:val="10"/>
        </w:num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>Называет жанр произведения.</w:t>
      </w:r>
    </w:p>
    <w:p w:rsidR="008179A8" w:rsidRPr="008179A8" w:rsidRDefault="008179A8" w:rsidP="00DE0D4E">
      <w:pPr>
        <w:numPr>
          <w:ilvl w:val="0"/>
          <w:numId w:val="10"/>
        </w:num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>Драматизирует небольшие сказки, читает по ролям стихотворения.</w:t>
      </w:r>
    </w:p>
    <w:p w:rsidR="008179A8" w:rsidRPr="008179A8" w:rsidRDefault="008179A8" w:rsidP="00DE0D4E">
      <w:pPr>
        <w:numPr>
          <w:ilvl w:val="0"/>
          <w:numId w:val="10"/>
        </w:num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>Называет любимого детского писателя, любимые сказки и рассказы.</w:t>
      </w:r>
    </w:p>
    <w:p w:rsidR="008179A8" w:rsidRPr="008179A8" w:rsidRDefault="008179A8" w:rsidP="00DE0D4E">
      <w:pPr>
        <w:numPr>
          <w:ilvl w:val="0"/>
          <w:numId w:val="10"/>
        </w:num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>Придумывает загадки, сравнения к образам прочитанных произведений.</w:t>
      </w:r>
    </w:p>
    <w:p w:rsidR="008179A8" w:rsidRPr="008179A8" w:rsidRDefault="008179A8" w:rsidP="00DE0D4E">
      <w:pPr>
        <w:numPr>
          <w:ilvl w:val="0"/>
          <w:numId w:val="10"/>
        </w:num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>Самостоятельно включается в игру-драматизацию</w:t>
      </w:r>
    </w:p>
    <w:p w:rsidR="008179A8" w:rsidRPr="008179A8" w:rsidRDefault="008179A8" w:rsidP="00DE0D4E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179A8" w:rsidRPr="008179A8" w:rsidRDefault="008179A8" w:rsidP="00DE0D4E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179A8" w:rsidRPr="008179A8" w:rsidRDefault="008179A8" w:rsidP="00DE0D4E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179A8" w:rsidRPr="008179A8" w:rsidRDefault="008179A8" w:rsidP="00DE0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Образовательная область «Художественно-эстетическое развитие»</w:t>
      </w:r>
    </w:p>
    <w:p w:rsidR="008179A8" w:rsidRPr="008179A8" w:rsidRDefault="008179A8" w:rsidP="00DE0D4E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179A8" w:rsidRPr="008179A8" w:rsidRDefault="008179A8" w:rsidP="00DE0D4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>Проявляет интерес к произведениям изобразительного искусства (живопись, книжная графика, народное декоративно-прикладное искусство).</w:t>
      </w:r>
    </w:p>
    <w:p w:rsidR="008179A8" w:rsidRPr="008179A8" w:rsidRDefault="008179A8" w:rsidP="00DE0D4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>Выделяет выразительные средства в разных видах искусства (форма, цвет, колорит, композиция).</w:t>
      </w:r>
    </w:p>
    <w:p w:rsidR="008179A8" w:rsidRPr="008179A8" w:rsidRDefault="008179A8" w:rsidP="00DE0D4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>Знает особенности изобразительных материалов.</w:t>
      </w:r>
    </w:p>
    <w:p w:rsidR="008179A8" w:rsidRPr="008179A8" w:rsidRDefault="008179A8" w:rsidP="00DE0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i/>
          <w:color w:val="000000"/>
          <w:sz w:val="28"/>
          <w:szCs w:val="28"/>
          <w:lang w:eastAsia="ru-RU"/>
        </w:rPr>
        <w:t>В рисовании</w:t>
      </w:r>
    </w:p>
    <w:p w:rsidR="008179A8" w:rsidRPr="008179A8" w:rsidRDefault="008179A8" w:rsidP="00DE0D4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>Создаёт изображения предметов (по представлению, с натуры); сюжетные изображения (на темы окружающей жизни, явлений природы, литературных произведений и т.д.).</w:t>
      </w:r>
    </w:p>
    <w:p w:rsidR="008179A8" w:rsidRPr="008179A8" w:rsidRDefault="008179A8" w:rsidP="00DE0D4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>Использует разнообразные композиционные решения, различные изобразительные материалы.</w:t>
      </w:r>
    </w:p>
    <w:p w:rsidR="008179A8" w:rsidRPr="008179A8" w:rsidRDefault="008179A8" w:rsidP="00DE0D4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>Использует различные цвета и оттенки для создания выразительных образов.</w:t>
      </w:r>
    </w:p>
    <w:p w:rsidR="008179A8" w:rsidRPr="008179A8" w:rsidRDefault="008179A8" w:rsidP="00DE0D4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>Выполняет узоры по мотивам народного декоративно-прикладного искусства; использует разнообразные приёмы и элементы для создания узора, подбирает цвета в соответствии с тем или иным видом декоративного искусства.</w:t>
      </w:r>
    </w:p>
    <w:p w:rsidR="008179A8" w:rsidRPr="008179A8" w:rsidRDefault="008179A8" w:rsidP="00DE0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i/>
          <w:color w:val="000000"/>
          <w:sz w:val="28"/>
          <w:szCs w:val="28"/>
          <w:lang w:eastAsia="ru-RU"/>
        </w:rPr>
        <w:t>В лепке</w:t>
      </w:r>
    </w:p>
    <w:p w:rsidR="008179A8" w:rsidRPr="008179A8" w:rsidRDefault="008179A8" w:rsidP="00DE0D4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Лепит предметы разной формы, используя усвоенные ранее приёмы и способы.</w:t>
      </w:r>
    </w:p>
    <w:p w:rsidR="008179A8" w:rsidRPr="008179A8" w:rsidRDefault="008179A8" w:rsidP="00DE0D4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>Создаёт небольшие сюжетные композиции, передавая пропорции, позы и движения фигур.</w:t>
      </w:r>
    </w:p>
    <w:p w:rsidR="008179A8" w:rsidRPr="008179A8" w:rsidRDefault="008179A8" w:rsidP="00DE0D4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>Создаёт изображения по мотивам народных игрушек.</w:t>
      </w:r>
    </w:p>
    <w:p w:rsidR="008179A8" w:rsidRPr="008179A8" w:rsidRDefault="008179A8" w:rsidP="00DE0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i/>
          <w:color w:val="000000"/>
          <w:sz w:val="28"/>
          <w:szCs w:val="28"/>
          <w:lang w:eastAsia="ru-RU"/>
        </w:rPr>
        <w:t>В аппликации и конструировании</w:t>
      </w:r>
    </w:p>
    <w:p w:rsidR="008179A8" w:rsidRPr="008179A8" w:rsidRDefault="008179A8" w:rsidP="00DE0D4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>Изображает предметы и создаёт несложные сюжетные композиции, используя разнообразные приёмы вырезывания, украшения, обрывания, складывания бумаги в разных направлениях.</w:t>
      </w:r>
    </w:p>
    <w:p w:rsidR="008179A8" w:rsidRPr="008179A8" w:rsidRDefault="008179A8" w:rsidP="00DE0D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Развитие детей в процессе овладения музыкальной деятельностью </w:t>
      </w:r>
    </w:p>
    <w:p w:rsidR="008179A8" w:rsidRPr="008179A8" w:rsidRDefault="008179A8" w:rsidP="00DE0D4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>Называет элементарные музыкальные термины и использует их в собственной самостоятельной музыкальной деятельности в детском саду и дома.</w:t>
      </w:r>
    </w:p>
    <w:p w:rsidR="008179A8" w:rsidRPr="008179A8" w:rsidRDefault="008179A8" w:rsidP="00DE0D4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>Оценивает, различает и высказывается о жанрах (песня, марш, танец).</w:t>
      </w:r>
    </w:p>
    <w:p w:rsidR="008179A8" w:rsidRPr="008179A8" w:rsidRDefault="008179A8" w:rsidP="00DE0D4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>Определяет тембр музыкальных инструментов, различает их голоса в оркестровом исполнении, узнаёт детские музыкальные инструменты.</w:t>
      </w:r>
    </w:p>
    <w:p w:rsidR="008179A8" w:rsidRPr="008179A8" w:rsidRDefault="008179A8" w:rsidP="00DE0D4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>Ориентируется в сфере спектра немузыкальных звуков, умеет выделять звук из окружающей действительности (голосов природы), анализирует звуковую реальность.</w:t>
      </w:r>
    </w:p>
    <w:p w:rsidR="008179A8" w:rsidRPr="008179A8" w:rsidRDefault="008179A8" w:rsidP="00DE0D4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>Поёт с аккомпанементом, чётко проговаривая слова, без напряжения.</w:t>
      </w:r>
    </w:p>
    <w:p w:rsidR="008179A8" w:rsidRPr="008179A8" w:rsidRDefault="008179A8" w:rsidP="00DE0D4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>Умеет одновременно начинать и заканчивать пение по показу педагога.</w:t>
      </w:r>
    </w:p>
    <w:p w:rsidR="008179A8" w:rsidRPr="008179A8" w:rsidRDefault="008179A8" w:rsidP="00DE0D4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Поёт без сопровождения </w:t>
      </w:r>
      <w:r w:rsidRPr="008179A8">
        <w:rPr>
          <w:rFonts w:ascii="Cambria Math" w:hAnsi="Cambria Math" w:cs="Cambria Math"/>
          <w:color w:val="000000"/>
          <w:sz w:val="28"/>
          <w:szCs w:val="28"/>
          <w:lang w:eastAsia="ru-RU"/>
        </w:rPr>
        <w:t>≪</w:t>
      </w:r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>по цепочке</w:t>
      </w:r>
      <w:r w:rsidRPr="008179A8">
        <w:rPr>
          <w:rFonts w:ascii="Cambria Math" w:hAnsi="Cambria Math" w:cs="Cambria Math"/>
          <w:color w:val="000000"/>
          <w:sz w:val="28"/>
          <w:szCs w:val="28"/>
          <w:lang w:eastAsia="ru-RU"/>
        </w:rPr>
        <w:t>≫</w:t>
      </w:r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друг за другом </w:t>
      </w:r>
      <w:proofErr w:type="spellStart"/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>пофразно</w:t>
      </w:r>
      <w:proofErr w:type="spellEnd"/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8179A8" w:rsidRPr="008179A8" w:rsidRDefault="008179A8" w:rsidP="00DE0D4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  <w:sectPr w:rsidR="008179A8" w:rsidRPr="008179A8" w:rsidSect="004F19A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567" w:right="567" w:bottom="567" w:left="1701" w:header="0" w:footer="283" w:gutter="0"/>
          <w:cols w:space="720"/>
          <w:docGrid w:linePitch="360"/>
        </w:sectPr>
      </w:pPr>
      <w:r w:rsidRPr="008179A8">
        <w:rPr>
          <w:rFonts w:ascii="Times New Roman" w:hAnsi="Times New Roman"/>
          <w:color w:val="000000"/>
          <w:sz w:val="28"/>
          <w:szCs w:val="28"/>
          <w:lang w:eastAsia="ru-RU"/>
        </w:rPr>
        <w:t>Владеет основными движениями, следит за положением головы, рук, умеет двигаться соответственно характеру звучащей музыки.</w:t>
      </w:r>
    </w:p>
    <w:p w:rsidR="008179A8" w:rsidRPr="008179A8" w:rsidRDefault="008179A8" w:rsidP="00DE0D4E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  <w:sectPr w:rsidR="008179A8" w:rsidRPr="008179A8" w:rsidSect="00F74BD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567" w:right="567" w:bottom="567" w:left="1701" w:header="0" w:footer="284" w:gutter="0"/>
          <w:cols w:space="708"/>
          <w:docGrid w:linePitch="360"/>
        </w:sectPr>
      </w:pPr>
    </w:p>
    <w:p w:rsidR="008179A8" w:rsidRDefault="008179A8" w:rsidP="008179A8"/>
    <w:sectPr w:rsidR="00817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9A8" w:rsidRDefault="008179A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9A8" w:rsidRDefault="008179A8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DE0D4E">
      <w:rPr>
        <w:noProof/>
      </w:rPr>
      <w:t>6</w:t>
    </w:r>
    <w:r>
      <w:fldChar w:fldCharType="end"/>
    </w:r>
  </w:p>
  <w:p w:rsidR="008179A8" w:rsidRDefault="008179A8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9A8" w:rsidRDefault="008179A8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0A2" w:rsidRDefault="00DE0D4E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0A2" w:rsidRDefault="00DE0D4E">
    <w:pPr>
      <w:pStyle w:val="a3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61.9pt;margin-top:.05pt;width:22.9pt;height:13.4pt;z-index:251659264;mso-wrap-distance-left:0;mso-wrap-distance-right:0;mso-position-horizontal-relative:page" stroked="f">
          <v:fill opacity="0" color2="black"/>
          <v:textbox style="mso-next-textbox:#_x0000_s2049" inset="0,0,0,0">
            <w:txbxContent>
              <w:p w:rsidR="004360A2" w:rsidRDefault="00DE0D4E">
                <w:pPr>
                  <w:pStyle w:val="a3"/>
                </w:pPr>
                <w:r>
                  <w:rPr>
                    <w:rStyle w:val="a5"/>
                  </w:rPr>
                  <w:fldChar w:fldCharType="begin"/>
                </w:r>
                <w:r>
                  <w:rPr>
                    <w:rStyle w:val="a5"/>
                  </w:rPr>
                  <w:instrText xml:space="preserve"> PAGE </w:instrText>
                </w:r>
                <w:r>
                  <w:rPr>
                    <w:rStyle w:val="a5"/>
                  </w:rPr>
                  <w:fldChar w:fldCharType="separate"/>
                </w:r>
                <w:r>
                  <w:rPr>
                    <w:rStyle w:val="a5"/>
                    <w:noProof/>
                  </w:rPr>
                  <w:t>7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0A2" w:rsidRDefault="00DE0D4E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9A8" w:rsidRDefault="008179A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9A8" w:rsidRDefault="008179A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9A8" w:rsidRDefault="008179A8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0A2" w:rsidRDefault="00DE0D4E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0A2" w:rsidRDefault="00DE0D4E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0A2" w:rsidRDefault="00DE0D4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D48"/>
    <w:multiLevelType w:val="hybridMultilevel"/>
    <w:tmpl w:val="001A4DE8"/>
    <w:lvl w:ilvl="0" w:tplc="231418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924CC5"/>
    <w:multiLevelType w:val="hybridMultilevel"/>
    <w:tmpl w:val="B9CC577E"/>
    <w:lvl w:ilvl="0" w:tplc="23141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A1A55"/>
    <w:multiLevelType w:val="hybridMultilevel"/>
    <w:tmpl w:val="B9F6B892"/>
    <w:lvl w:ilvl="0" w:tplc="23141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C279B0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CB2033"/>
    <w:multiLevelType w:val="hybridMultilevel"/>
    <w:tmpl w:val="FE5CBE70"/>
    <w:lvl w:ilvl="0" w:tplc="23141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31418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0471E1"/>
    <w:multiLevelType w:val="hybridMultilevel"/>
    <w:tmpl w:val="DC984BEC"/>
    <w:lvl w:ilvl="0" w:tplc="23141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BC70DF"/>
    <w:multiLevelType w:val="hybridMultilevel"/>
    <w:tmpl w:val="05F86690"/>
    <w:lvl w:ilvl="0" w:tplc="23141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31418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623FCE"/>
    <w:multiLevelType w:val="hybridMultilevel"/>
    <w:tmpl w:val="5BC064AC"/>
    <w:lvl w:ilvl="0" w:tplc="23141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EC7303"/>
    <w:multiLevelType w:val="hybridMultilevel"/>
    <w:tmpl w:val="F2648ED8"/>
    <w:lvl w:ilvl="0" w:tplc="23141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314186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DE2A48"/>
    <w:multiLevelType w:val="hybridMultilevel"/>
    <w:tmpl w:val="EC946CFE"/>
    <w:lvl w:ilvl="0" w:tplc="231418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C23BF3"/>
    <w:multiLevelType w:val="hybridMultilevel"/>
    <w:tmpl w:val="2B6A0014"/>
    <w:lvl w:ilvl="0" w:tplc="23141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FD644B"/>
    <w:multiLevelType w:val="hybridMultilevel"/>
    <w:tmpl w:val="5DFC2232"/>
    <w:lvl w:ilvl="0" w:tplc="23141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31418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D3769C"/>
    <w:multiLevelType w:val="hybridMultilevel"/>
    <w:tmpl w:val="32381F24"/>
    <w:lvl w:ilvl="0" w:tplc="231418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ECF13AC"/>
    <w:multiLevelType w:val="hybridMultilevel"/>
    <w:tmpl w:val="C76651BE"/>
    <w:lvl w:ilvl="0" w:tplc="23141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3"/>
  </w:num>
  <w:num w:numId="9">
    <w:abstractNumId w:val="11"/>
  </w:num>
  <w:num w:numId="10">
    <w:abstractNumId w:val="0"/>
  </w:num>
  <w:num w:numId="11">
    <w:abstractNumId w:val="2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09E"/>
    <w:rsid w:val="0005009E"/>
    <w:rsid w:val="008179A8"/>
    <w:rsid w:val="00DE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9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79A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817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179A8"/>
    <w:rPr>
      <w:rFonts w:ascii="Calibri" w:eastAsia="Calibri" w:hAnsi="Calibri" w:cs="Times New Roman"/>
    </w:rPr>
  </w:style>
  <w:style w:type="character" w:styleId="a5">
    <w:name w:val="page number"/>
    <w:rsid w:val="008179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9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79A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817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179A8"/>
    <w:rPr>
      <w:rFonts w:ascii="Calibri" w:eastAsia="Calibri" w:hAnsi="Calibri" w:cs="Times New Roman"/>
    </w:rPr>
  </w:style>
  <w:style w:type="character" w:styleId="a5">
    <w:name w:val="page number"/>
    <w:rsid w:val="00817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1782</Words>
  <Characters>10161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2019-10-02T02:04:00Z</dcterms:created>
  <dcterms:modified xsi:type="dcterms:W3CDTF">2019-10-02T02:19:00Z</dcterms:modified>
</cp:coreProperties>
</file>