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0" w:rsidRPr="00CF66F0" w:rsidRDefault="00CF66F0" w:rsidP="00CF66F0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sz w:val="22"/>
          <w:szCs w:val="22"/>
        </w:rPr>
      </w:pPr>
      <w:r w:rsidRPr="00CF66F0">
        <w:rPr>
          <w:rStyle w:val="c4"/>
          <w:b/>
          <w:bCs/>
          <w:sz w:val="28"/>
          <w:szCs w:val="28"/>
          <w:shd w:val="clear" w:color="auto" w:fill="FFFFFF"/>
        </w:rPr>
        <w:t>ВОЗРАСТНЫЕ ОСОБЕННОСТИ РАЗВИТИЯ ДЕТЕЙ 5-6 ЛЕ</w:t>
      </w:r>
      <w:bookmarkStart w:id="0" w:name="_GoBack"/>
      <w:bookmarkEnd w:id="0"/>
      <w:r w:rsidRPr="00CF66F0">
        <w:rPr>
          <w:rStyle w:val="c4"/>
          <w:b/>
          <w:bCs/>
          <w:sz w:val="28"/>
          <w:szCs w:val="28"/>
          <w:shd w:val="clear" w:color="auto" w:fill="FFFFFF"/>
        </w:rPr>
        <w:t>Т</w:t>
      </w:r>
    </w:p>
    <w:p w:rsidR="00CF66F0" w:rsidRDefault="00CF66F0" w:rsidP="00CF66F0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СОЦИАЛЬНО-ЭМОЦИОНАЛЬНОЕ РАЗВИТИЕ</w:t>
      </w:r>
      <w:r>
        <w:rPr>
          <w:rStyle w:val="c0"/>
          <w:color w:val="000000"/>
          <w:sz w:val="28"/>
          <w:szCs w:val="28"/>
          <w:shd w:val="clear" w:color="auto" w:fill="FFFFFF"/>
        </w:rPr>
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социальном поведении и взаимоотношениях людей</w:t>
      </w:r>
      <w:r>
        <w:rPr>
          <w:rStyle w:val="c0"/>
          <w:color w:val="000000"/>
          <w:sz w:val="28"/>
          <w:szCs w:val="28"/>
          <w:shd w:val="clear" w:color="auto" w:fill="FFFFFF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 </w:t>
      </w:r>
      <w:r>
        <w:rPr>
          <w:rStyle w:val="c0"/>
          <w:color w:val="000000"/>
          <w:sz w:val="28"/>
          <w:szCs w:val="28"/>
          <w:shd w:val="clear" w:color="auto" w:fill="FFFFFF"/>
        </w:rPr>
        <w:t>честный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 </w:t>
      </w:r>
      <w:r>
        <w:rPr>
          <w:rStyle w:val="c0"/>
          <w:color w:val="000000"/>
          <w:sz w:val="28"/>
          <w:szCs w:val="28"/>
          <w:shd w:val="clear" w:color="auto" w:fill="FFFFFF"/>
        </w:rPr>
        <w:t>заботливый и др.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в поведении дошкольников формируется возможность 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доводить до конца малопривлекательную работу</w:t>
      </w:r>
      <w:r>
        <w:rPr>
          <w:rStyle w:val="c0"/>
          <w:color w:val="000000"/>
          <w:sz w:val="28"/>
          <w:szCs w:val="28"/>
          <w:shd w:val="clear" w:color="auto" w:fill="FFFFFF"/>
        </w:rPr>
        <w:t> (убирать игрушки, наводить порядок в комнате и т. п.). Это становится возможным благодаря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осознанию</w:t>
      </w:r>
      <w:r>
        <w:rPr>
          <w:rStyle w:val="c0"/>
          <w:color w:val="000000"/>
          <w:sz w:val="28"/>
          <w:szCs w:val="28"/>
          <w:shd w:val="clear" w:color="auto" w:fill="FFFFFF"/>
        </w:rPr>
        <w:t> детьми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общепринятых норм и правил поведения</w:t>
      </w:r>
      <w:r>
        <w:rPr>
          <w:rStyle w:val="c0"/>
          <w:color w:val="000000"/>
          <w:sz w:val="28"/>
          <w:szCs w:val="28"/>
          <w:shd w:val="clear" w:color="auto" w:fill="FFFFFF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Общение детей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Повышаются возможности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безопасности жизнедеятельности</w:t>
      </w:r>
      <w:r>
        <w:rPr>
          <w:rStyle w:val="c0"/>
          <w:color w:val="000000"/>
          <w:sz w:val="28"/>
          <w:szCs w:val="28"/>
          <w:shd w:val="clear" w:color="auto" w:fill="FFFFFF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ИГРОВАЯ ДЕЯТЕЛЬНОСТЬ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: В игровом взаимодействии существенное место начинает занимать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совместное обсуждение правил игры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Дети часто пытаются контролировать действия друг друга - указывают, как должен себя вести тот или иной персонаж. В случаях возникновения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ОБЩАЯ МОТОРИКА</w:t>
      </w:r>
      <w:r>
        <w:rPr>
          <w:rStyle w:val="c0"/>
          <w:color w:val="000000"/>
          <w:sz w:val="28"/>
          <w:szCs w:val="28"/>
          <w:shd w:val="clear" w:color="auto" w:fill="FFFFFF"/>
        </w:rPr>
        <w:t>: Более совершенной становится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крупная моторика: </w:t>
      </w:r>
      <w:r>
        <w:rPr>
          <w:rStyle w:val="c0"/>
          <w:color w:val="000000"/>
          <w:sz w:val="28"/>
          <w:szCs w:val="28"/>
          <w:shd w:val="clear" w:color="auto" w:fill="FFFFFF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Ловкость и развитие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мелкой моторики</w:t>
      </w:r>
      <w:r>
        <w:rPr>
          <w:rStyle w:val="c0"/>
          <w:color w:val="000000"/>
          <w:sz w:val="28"/>
          <w:szCs w:val="28"/>
          <w:shd w:val="clear" w:color="auto" w:fill="FFFFFF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ПСИХИЧЕСКОЕ РАЗВИТИЕ</w:t>
      </w:r>
      <w:r>
        <w:rPr>
          <w:rStyle w:val="c0"/>
          <w:color w:val="000000"/>
          <w:sz w:val="28"/>
          <w:szCs w:val="28"/>
          <w:shd w:val="clear" w:color="auto" w:fill="FFFFFF"/>
        </w:rPr>
        <w:t>: К 5 годам они обладают довольно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большим запасом представлений об окружающем</w:t>
      </w:r>
      <w:r>
        <w:rPr>
          <w:rStyle w:val="c0"/>
          <w:color w:val="000000"/>
          <w:sz w:val="28"/>
          <w:szCs w:val="28"/>
          <w:shd w:val="clear" w:color="auto" w:fill="FFFFFF"/>
        </w:rPr>
        <w:t>, которые получают благодаря своей активности, стремлению задавать вопросы и экспериментировать.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Представления об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основных свойствах предметов</w:t>
      </w:r>
      <w:r>
        <w:rPr>
          <w:rStyle w:val="c0"/>
          <w:color w:val="000000"/>
          <w:sz w:val="28"/>
          <w:szCs w:val="28"/>
          <w:shd w:val="clear" w:color="auto" w:fill="FFFFFF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Ребенок 5-6 лет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умеет</w:t>
      </w:r>
      <w:r>
        <w:rPr>
          <w:rStyle w:val="c0"/>
          <w:color w:val="000000"/>
          <w:sz w:val="28"/>
          <w:szCs w:val="28"/>
          <w:shd w:val="clear" w:color="auto" w:fill="FFFFFF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Освоение времени</w:t>
      </w:r>
      <w:r>
        <w:rPr>
          <w:rStyle w:val="c0"/>
          <w:color w:val="000000"/>
          <w:sz w:val="28"/>
          <w:szCs w:val="28"/>
          <w:shd w:val="clear" w:color="auto" w:fill="FFFFFF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Внимание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взрослым. Ребёнок этого возраста уже способен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действовать по правилу, </w:t>
      </w:r>
      <w:r>
        <w:rPr>
          <w:rStyle w:val="c0"/>
          <w:color w:val="000000"/>
          <w:sz w:val="28"/>
          <w:szCs w:val="28"/>
          <w:shd w:val="clear" w:color="auto" w:fill="FFFFFF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Объём памяти</w:t>
      </w:r>
      <w:r>
        <w:rPr>
          <w:rStyle w:val="c0"/>
          <w:color w:val="000000"/>
          <w:sz w:val="28"/>
          <w:szCs w:val="28"/>
          <w:shd w:val="clear" w:color="auto" w:fill="FFFFFF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5-6 лет ведущее значение приобретает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наглядно-образное мышление,</w:t>
      </w:r>
      <w:r>
        <w:rPr>
          <w:rStyle w:val="c0"/>
          <w:color w:val="000000"/>
          <w:sz w:val="28"/>
          <w:szCs w:val="28"/>
          <w:shd w:val="clear" w:color="auto" w:fill="FFFFFF"/>
        </w:rPr>
        <w:t> 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наглядно-действенному</w:t>
      </w:r>
      <w:r>
        <w:rPr>
          <w:rStyle w:val="c0"/>
          <w:color w:val="000000"/>
          <w:sz w:val="28"/>
          <w:szCs w:val="28"/>
          <w:shd w:val="clear" w:color="auto" w:fill="FFFFFF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решать в уме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Развивается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прогностическая функция мышления</w:t>
      </w:r>
      <w:r>
        <w:rPr>
          <w:rStyle w:val="c0"/>
          <w:color w:val="000000"/>
          <w:sz w:val="28"/>
          <w:szCs w:val="28"/>
          <w:shd w:val="clear" w:color="auto" w:fill="FFFFFF"/>
        </w:rPr>
        <w:t>, что позволяет ребёнку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видеть перспективу событий</w:t>
      </w:r>
      <w:r>
        <w:rPr>
          <w:rStyle w:val="c0"/>
          <w:color w:val="000000"/>
          <w:sz w:val="28"/>
          <w:szCs w:val="28"/>
          <w:shd w:val="clear" w:color="auto" w:fill="FFFFFF"/>
        </w:rPr>
        <w:t>, предвидеть близкие и отдалённые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последствия собственных действий</w:t>
      </w:r>
      <w:r>
        <w:rPr>
          <w:rStyle w:val="c0"/>
          <w:color w:val="000000"/>
          <w:sz w:val="28"/>
          <w:szCs w:val="28"/>
          <w:shd w:val="clear" w:color="auto" w:fill="FFFFFF"/>
        </w:rPr>
        <w:t> и поступков.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РЕЧЕВОЕ РАЗВИТИЕ: </w:t>
      </w:r>
      <w:r>
        <w:rPr>
          <w:rStyle w:val="c0"/>
          <w:color w:val="000000"/>
          <w:sz w:val="28"/>
          <w:szCs w:val="28"/>
          <w:shd w:val="clear" w:color="auto" w:fill="FFFFFF"/>
        </w:rPr>
        <w:t>Для детей этого возраста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становится нормой правильное произношение звуков</w:t>
      </w:r>
      <w:r>
        <w:rPr>
          <w:rStyle w:val="c0"/>
          <w:color w:val="000000"/>
          <w:sz w:val="28"/>
          <w:szCs w:val="28"/>
          <w:shd w:val="clear" w:color="auto" w:fill="FFFFFF"/>
        </w:rPr>
        <w:t>. Сравнивая свою речь с речью взрослых, дошкольник может обнаружить собственные речевые недостатки.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Ребёнок шестого года жизни свободно использует средства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интонационной выразительности</w:t>
      </w:r>
      <w:r>
        <w:rPr>
          <w:rStyle w:val="c0"/>
          <w:color w:val="000000"/>
          <w:sz w:val="28"/>
          <w:szCs w:val="28"/>
          <w:shd w:val="clear" w:color="auto" w:fill="FFFFFF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начинают употреблять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обобщающие слова, синонимы, антонимы, оттенки значений слов, многозначные слова. </w:t>
      </w:r>
      <w:r>
        <w:rPr>
          <w:rStyle w:val="c0"/>
          <w:color w:val="000000"/>
          <w:sz w:val="28"/>
          <w:szCs w:val="28"/>
          <w:shd w:val="clear" w:color="auto" w:fill="FFFFFF"/>
        </w:rPr>
        <w:t>Словарь детей активно пополняется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существительными</w:t>
      </w:r>
      <w:r>
        <w:rPr>
          <w:rStyle w:val="c0"/>
          <w:color w:val="000000"/>
          <w:sz w:val="28"/>
          <w:szCs w:val="28"/>
          <w:shd w:val="clear" w:color="auto" w:fill="FFFFFF"/>
        </w:rPr>
        <w:t>, обозначающими названия профессий, социальных учреждений (библиотека, почта, универсам, спортивный клуб и т. д.);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глаголами</w:t>
      </w:r>
      <w:r>
        <w:rPr>
          <w:rStyle w:val="c0"/>
          <w:color w:val="000000"/>
          <w:sz w:val="28"/>
          <w:szCs w:val="28"/>
          <w:shd w:val="clear" w:color="auto" w:fill="FFFFFF"/>
        </w:rPr>
        <w:t>, обозначающими трудовые действия людей разных профессий,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прилагательными 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наречиями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отражающими качество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Дошкольники могут использовать в речи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сложные случаи грамматики</w:t>
      </w:r>
      <w:r>
        <w:rPr>
          <w:rStyle w:val="c0"/>
          <w:color w:val="000000"/>
          <w:sz w:val="28"/>
          <w:szCs w:val="28"/>
          <w:shd w:val="clear" w:color="auto" w:fill="FFFFFF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анализу простых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трёхзвуковых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учатся самостоятельно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строить игровые и деловые диалоги</w:t>
      </w:r>
      <w:r>
        <w:rPr>
          <w:rStyle w:val="c0"/>
          <w:color w:val="000000"/>
          <w:sz w:val="28"/>
          <w:szCs w:val="28"/>
          <w:shd w:val="clear" w:color="auto" w:fill="FFFFFF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Круг чтения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взрослыми, сверстниками, с историей страны. Малыш способен удерживать в памяти большой объём информации, ему доступно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чтение с продолжением.</w:t>
      </w:r>
      <w:r>
        <w:rPr>
          <w:rStyle w:val="c0"/>
          <w:color w:val="000000"/>
          <w:sz w:val="28"/>
          <w:szCs w:val="28"/>
          <w:shd w:val="clear" w:color="auto" w:fill="FFFFFF"/>
        </w:rPr>
        <w:t> Практика анализа текстов, работа с иллюстрациями способствуют углублению читательского опыта, формированию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читательских симпатий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Ребенок к 6 годам свободно называет свое имя, фамилию, адрес, имена родителей и их профессии.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МУЗЫКАЛЬНО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ХУДОЖЕСТВЕННАЯ И ПРОДУКТИВНАЯ ДЕЯТЕЛЬНОСТЬ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. В процессе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восприятия художественных произведений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дети эмоционально откликаются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 те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 изобразительной деятельности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дети также могут изобразить задуманное (замысел ведёт за собой изображение).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Развитие мелкой моторики влияет на совершенствование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техники изображения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разбеливать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основной тон для получения более светлого оттенка,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накладывать одну краску на другую.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Дети с удовольствием обводят рисунки по контуру, заштриховывают фигуры.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Старшие дошкольники в состоянии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лепить</w:t>
      </w:r>
      <w:r>
        <w:rPr>
          <w:rStyle w:val="c0"/>
          <w:color w:val="000000"/>
          <w:sz w:val="28"/>
          <w:szCs w:val="28"/>
          <w:shd w:val="clear" w:color="auto" w:fill="FFFFFF"/>
        </w:rPr>
        <w:t> из целого куска глины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пластелина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налепов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расписывать их.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Совершенствуются практические навыки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работы с ножницами</w:t>
      </w:r>
      <w:r>
        <w:rPr>
          <w:rStyle w:val="c0"/>
          <w:color w:val="000000"/>
          <w:sz w:val="28"/>
          <w:szCs w:val="28"/>
          <w:shd w:val="clear" w:color="auto" w:fill="FFFFFF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конструируют</w:t>
      </w:r>
      <w:r>
        <w:rPr>
          <w:rStyle w:val="c0"/>
          <w:color w:val="000000"/>
          <w:sz w:val="28"/>
          <w:szCs w:val="28"/>
          <w:shd w:val="clear" w:color="auto" w:fill="FFFFFF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ТРУДОВАЯ ДЕЯТЕЛЬНОСТЬ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: В старшем дошкольном возрасте (5-7 лет) активно развиваются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планирование и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самооценивание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CF66F0" w:rsidRDefault="00CF66F0" w:rsidP="00CF66F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CF66F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ВНИМАНИЕ – ЭТО ВАЖНО! </w:t>
      </w:r>
      <w:r w:rsidRPr="00CF66F0">
        <w:rPr>
          <w:rStyle w:val="c0"/>
          <w:color w:val="000000"/>
          <w:sz w:val="28"/>
          <w:szCs w:val="28"/>
          <w:shd w:val="clear" w:color="auto" w:fill="FFFFFF"/>
        </w:rPr>
        <w:t>Возраст 5-6 лет можно охарактеризовать как возраст </w:t>
      </w:r>
      <w:r w:rsidRPr="00CF66F0">
        <w:rPr>
          <w:rStyle w:val="c0"/>
          <w:i/>
          <w:iCs/>
          <w:color w:val="000000"/>
          <w:sz w:val="28"/>
          <w:szCs w:val="28"/>
          <w:shd w:val="clear" w:color="auto" w:fill="FFFFFF"/>
        </w:rPr>
        <w:t>овладения ребёнком активным </w:t>
      </w:r>
      <w:r w:rsidRPr="00CF66F0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воображением</w:t>
      </w:r>
      <w:r w:rsidRPr="00CF66F0">
        <w:rPr>
          <w:rStyle w:val="c0"/>
          <w:color w:val="000000"/>
          <w:sz w:val="28"/>
          <w:szCs w:val="28"/>
          <w:shd w:val="clear" w:color="auto" w:fill="FFFFFF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84664C" w:rsidRDefault="0084664C"/>
    <w:sectPr w:rsidR="0084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C"/>
    <w:rsid w:val="0084664C"/>
    <w:rsid w:val="00C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6F0"/>
  </w:style>
  <w:style w:type="character" w:customStyle="1" w:styleId="c0">
    <w:name w:val="c0"/>
    <w:basedOn w:val="a0"/>
    <w:rsid w:val="00CF66F0"/>
  </w:style>
  <w:style w:type="paragraph" w:customStyle="1" w:styleId="c1">
    <w:name w:val="c1"/>
    <w:basedOn w:val="a"/>
    <w:rsid w:val="00C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6F0"/>
  </w:style>
  <w:style w:type="character" w:customStyle="1" w:styleId="c0">
    <w:name w:val="c0"/>
    <w:basedOn w:val="a0"/>
    <w:rsid w:val="00CF66F0"/>
  </w:style>
  <w:style w:type="paragraph" w:customStyle="1" w:styleId="c1">
    <w:name w:val="c1"/>
    <w:basedOn w:val="a"/>
    <w:rsid w:val="00CF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2019-10-02T01:51:00Z</dcterms:created>
  <dcterms:modified xsi:type="dcterms:W3CDTF">2019-10-02T01:55:00Z</dcterms:modified>
</cp:coreProperties>
</file>